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E50" w:rsidRDefault="00A82E05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9357F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ความก้าวหน้าการตรวจติดตามโครงการตามเกณฑ์ชี้วัดความเสี่ยงการทุจริตเชิงนโยบายของโครงการขนาดใหญ่ ประจำปีงบประมาณ พ.ศ. 256</w:t>
      </w:r>
      <w:r w:rsidR="001A2BFE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687D79" w:rsidRPr="0099357F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="001A2BFE" w:rsidRPr="001A2BFE">
        <w:rPr>
          <w:rFonts w:ascii="TH SarabunIT๙" w:hAnsi="TH SarabunIT๙" w:cs="TH SarabunIT๙"/>
          <w:b/>
          <w:bCs/>
          <w:sz w:val="32"/>
          <w:szCs w:val="32"/>
          <w:cs/>
        </w:rPr>
        <w:t>ขุดคลองระบายน้ำหลากพร้อมอาคารประกอบ สัญญาที่ 4 โครงการคลองระบายน้ำหลากบางบาล - บางไทร จังหวัดพระนครศรีอยุธยา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4110"/>
        <w:gridCol w:w="4253"/>
        <w:gridCol w:w="4046"/>
      </w:tblGrid>
      <w:tr w:rsidR="00667A1A" w:rsidRPr="00115120" w:rsidTr="00C0745D">
        <w:trPr>
          <w:trHeight w:val="734"/>
          <w:tblHeader/>
          <w:jc w:val="center"/>
        </w:trPr>
        <w:tc>
          <w:tcPr>
            <w:tcW w:w="2689" w:type="dxa"/>
            <w:vAlign w:val="center"/>
          </w:tcPr>
          <w:p w:rsidR="00667A1A" w:rsidRPr="00115120" w:rsidRDefault="00667A1A" w:rsidP="00667A1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51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ขั้นตอนการดำเนินโครงการ</w:t>
            </w:r>
          </w:p>
        </w:tc>
        <w:tc>
          <w:tcPr>
            <w:tcW w:w="4110" w:type="dxa"/>
            <w:shd w:val="clear" w:color="auto" w:fill="auto"/>
          </w:tcPr>
          <w:p w:rsidR="00667A1A" w:rsidRPr="003F0500" w:rsidRDefault="00667A1A" w:rsidP="00667A1A">
            <w:pPr>
              <w:spacing w:before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3F050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/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ข้อสังเกต</w:t>
            </w:r>
          </w:p>
        </w:tc>
        <w:tc>
          <w:tcPr>
            <w:tcW w:w="4253" w:type="dxa"/>
            <w:shd w:val="clear" w:color="auto" w:fill="auto"/>
          </w:tcPr>
          <w:p w:rsidR="00667A1A" w:rsidRPr="003F0500" w:rsidRDefault="00667A1A" w:rsidP="00667A1A">
            <w:pPr>
              <w:spacing w:before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ข้อพิจารณา/</w:t>
            </w:r>
            <w:r w:rsidRPr="003F050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4046" w:type="dxa"/>
          </w:tcPr>
          <w:p w:rsidR="00667A1A" w:rsidRPr="003F0500" w:rsidRDefault="00667A1A" w:rsidP="00667A1A">
            <w:pPr>
              <w:spacing w:before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รายงานความก้าวหน้าในไตรมาสที่ ........</w:t>
            </w:r>
          </w:p>
        </w:tc>
      </w:tr>
      <w:tr w:rsidR="00667A1A" w:rsidRPr="003D328E" w:rsidTr="002D436A">
        <w:trPr>
          <w:trHeight w:val="4302"/>
          <w:jc w:val="center"/>
        </w:trPr>
        <w:tc>
          <w:tcPr>
            <w:tcW w:w="2689" w:type="dxa"/>
            <w:tcBorders>
              <w:bottom w:val="single" w:sz="4" w:space="0" w:color="auto"/>
            </w:tcBorders>
          </w:tcPr>
          <w:p w:rsidR="00667A1A" w:rsidRPr="001306EA" w:rsidRDefault="00667A1A" w:rsidP="00667A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12128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การบริหารงานก่อสร้าง</w:t>
            </w:r>
          </w:p>
          <w:p w:rsidR="00667A1A" w:rsidRPr="001306E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67A1A" w:rsidRPr="003D328E" w:rsidRDefault="00667A1A" w:rsidP="00675FF4">
            <w:pPr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667A1A" w:rsidRPr="001F283E" w:rsidRDefault="001F283E" w:rsidP="00675FF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 xml:space="preserve">   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จากการติดตามผลการดำเนินงาน พบว่า </w:t>
            </w:r>
          </w:p>
          <w:p w:rsidR="00667A1A" w:rsidRPr="001F283E" w:rsidRDefault="001F283E" w:rsidP="00675FF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1. การเวนคืนที่ดินยังดำเนินการล่าช้าไม่เป็นไป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>ตามแผนที่กำหนด เนื่องจาก อยู่ระหว่างขออนุญาต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pacing w:val="-16"/>
                <w:sz w:val="32"/>
                <w:szCs w:val="32"/>
                <w:cs/>
              </w:rPr>
              <w:t>เข้าใช้พื้นที่จากหน่วยงานที่เกี่ยวข้อง และอยู่ระหว่าง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จัดทำบัญชีเพื่อจ่ายค่าที่ดินตามขั้นตอนของ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พระราชกฤษฎีกากำหนดเขตที่ดินที่จะเวนคืน 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pacing w:val="-4"/>
                <w:sz w:val="32"/>
                <w:szCs w:val="32"/>
                <w:cs/>
              </w:rPr>
              <w:t>ทำให้ไม่สามารถส่งมอบพื้นที่ปฏิบัติงานบางส่วน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ให้ผู้รับจ้างได้ โดยปัจจุบันดำเนินการจ่ายค่าทดแทนแล้ว จำนวน 115 แปลง จากที่ดินทั้งหมดจำนวน 147 แปลง (จำนวนอาจมีการ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pacing w:val="-14"/>
                <w:sz w:val="32"/>
                <w:szCs w:val="32"/>
                <w:cs/>
              </w:rPr>
              <w:t>เปลี่ยนแปลง เมื่อช่างรังวัดที่ดินเพื่อการชลประทาน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ได้ทำการรังวัดที่ดิน) ซึ่งแปลงที่ยังมิได้จ่ายค่าที่ดิน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ส่วนหนึ่งเป็นพื้นที่ที่อยู่ระหว่างการขออนุญาต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pacing w:val="-14"/>
                <w:sz w:val="32"/>
                <w:szCs w:val="32"/>
                <w:cs/>
              </w:rPr>
              <w:t>ใช้พื้นที่ต่อสำนักงานการปฏิรูปที่ดินเพื่อเกษตรกรรม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(ส.</w:t>
            </w:r>
            <w:proofErr w:type="spellStart"/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ป.ก</w:t>
            </w:r>
            <w:proofErr w:type="spellEnd"/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.) จำนวน 17 แปลง ซึ่งได้ติดตามเร่งรัดร่วมกับ ส.</w:t>
            </w:r>
            <w:proofErr w:type="spellStart"/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ป.ก</w:t>
            </w:r>
            <w:proofErr w:type="spellEnd"/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 เพื่อให้การอนุญาตถูกต้องและ</w:t>
            </w:r>
            <w:r w:rsidR="00C0745D" w:rsidRPr="001F283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ไม่เกิดผลกระทบกับเกษตรกรผู้ใช้พื้นที่เดิม และอยู่ระหว่างการจัดทำบัญชีเพื่อจ่ายค่าที่ดิน</w:t>
            </w:r>
            <w:r w:rsidR="00667A1A" w:rsidRPr="00A532A0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ตามขั้นตอนของพระราชกฤษฎีกากำหนดเขตที่ดิน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ที่จะเวนคืน จำนวน 15 แปลง</w:t>
            </w:r>
          </w:p>
          <w:p w:rsidR="00667A1A" w:rsidRPr="001F283E" w:rsidRDefault="00757839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="00667A1A" w:rsidRPr="001F283E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ตามพระราชกฤษฎีกา กำหนดเขตที่ดิน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ที่จะเวนคืน ที่ประกาศใช้เมื่อวันที่ 16 ธันวาคม 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2564 มาตรา 2 กำหนด “พระราชกฤษฎีกานี้ให้ใช้บังคับตั้งแต่วันถัดจากวันประกาศใน</w:t>
            </w:r>
            <w:r w:rsidR="0059589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พระราชกิจจา</w:t>
            </w:r>
            <w:proofErr w:type="spellStart"/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นุเ</w:t>
            </w:r>
            <w:proofErr w:type="spellEnd"/>
            <w:r w:rsidR="00A532A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กษา เป็นต้นไป”</w:t>
            </w:r>
            <w:r w:rsidR="0059589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 มาตรา 4 กำหนด “พระราชกฤษฎีกานี้ให้ใช้</w:t>
            </w:r>
            <w:r w:rsidR="00667A1A" w:rsidRPr="0059589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บังคับได้มีกำหนด 3 ปี” ดังนั้นพระราชกฤษฎีกา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สิ้นสุดการบังคับใช้ วันที่ 17 ธันวาคม 2566</w:t>
            </w:r>
          </w:p>
          <w:p w:rsidR="00667A1A" w:rsidRPr="001F283E" w:rsidRDefault="00595890" w:rsidP="00675FF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="00667A1A" w:rsidRPr="001F283E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ส่งมอบพื้นที่ปฏิบัติงานบางส่วนให้</w:t>
            </w:r>
            <w:r w:rsidR="00667A1A" w:rsidRPr="001F283E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br/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ผู้รับจ้าง ล่าช้าไม่เป็นไปตามแผนที่กำหนด</w:t>
            </w:r>
            <w:r w:rsidR="00667A1A" w:rsidRPr="001F283E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อาจส่งผลกระทบต่อ</w:t>
            </w:r>
            <w:r w:rsidR="00667A1A" w:rsidRPr="001F283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แผนงานก่อสร้าง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และ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="00667A1A" w:rsidRPr="00595890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ผู้รับจ้างอาจใช้เป็นช่องทางในการขอขยายสัญญา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67A1A" w:rsidRPr="001F283E" w:rsidRDefault="001F283E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   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กรมชลประทาน ควรดำเนินการ ดังนี้</w:t>
            </w:r>
          </w:p>
          <w:p w:rsidR="00667A1A" w:rsidRPr="001F283E" w:rsidRDefault="001F283E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เร่งรัด</w:t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การจัดทำบัญชีเพื่อจ่ายค่าที่ดินตามขั้นตอนของพระราชกฤษฎีกากำหนด เขตที่ดิน</w:t>
            </w:r>
            <w:r w:rsidR="0059589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="00667A1A" w:rsidRPr="001F28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ที่จะเวนคืน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และเร่งประสาน ติดตามหน่วยงาน </w:t>
            </w:r>
            <w:r w:rsidR="00667A1A" w:rsidRPr="0059589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ต่าง</w:t>
            </w:r>
            <w:r w:rsidR="00595890" w:rsidRPr="0059589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667A1A" w:rsidRPr="0059589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ๆ ที่เกี่ยวข้องอย่างใกล้ชิด เพื่อให้การก่อสร้าง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สามารถดำเนินการได้ตามแผนงานและระยะเวลาที่กำหนด และเกิดประโยชน์สูงสุดแก่ผู้ที่ได้รับความเสียหายจากการเวนคืนที่ดิน</w:t>
            </w:r>
          </w:p>
          <w:p w:rsidR="00667A1A" w:rsidRPr="001F283E" w:rsidRDefault="00595890" w:rsidP="00675FF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หากกรมชลประทานดำเนินการไม่แล้วเสร็จ และยังประสงค์ดำเนินการต่อให้ปฏิบัติให้เป็นไป</w:t>
            </w:r>
            <w:r w:rsidR="00667A1A" w:rsidRPr="00595890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ตามพระราชบัญญัติว่าด้วยการเวนคืนและการได้มา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ซึ่งอสังหาริมทรัพย์ พ.ศ. 2562 มาตรา 10 </w:t>
            </w:r>
            <w:r w:rsidR="00667A1A" w:rsidRPr="0059589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วรรค2 และ 3 กำหนด “หากเจ้าหน้าที่ดำเนินการ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ไม่แล้วเสร็จตามวรรคหนึ่ง และยังประสงค์จะทำการสำรวจเพื่อให้ทราบถึงอสังหาริมทรัพย์ที่ต้องได้มาโดยแน่ชัดต่อไป ให้เสนอต่อคณะรัฐมนตรีให้มีการตราพระราชกฤษฎีกาฉบับใหม่ล่วงหน้า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67A1A" w:rsidRPr="0059589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ไม่น้อยกว่า 60 วันก่อนวันที่พระราชกฤษฎีกานั้น</w:t>
            </w:r>
            <w:r w:rsidR="00667A1A" w:rsidRPr="00595890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จะสิ้นผลใช้บังคับ หากการดำเนินการตามวรรคหนึ่ง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ไม่แล้วเสร็จ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และมิได้มีการเสนอให้มีการตรา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พระราชกฤษฎีกาขึ้นใหม่ภายในกำหนดเวลา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ถ้าเกิดความเสียหายแก่รัฐเป็นจำนวนเท่าใด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ให้ดำเนินการตามกฎหมายว่าด้วยความรับผิด</w:t>
            </w:r>
            <w:r w:rsidR="00667A1A" w:rsidRPr="0059589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ทางละเมิดของเจ้าหน้าที่ ทั้งนี้ ไม่ตัดอำนาจในการ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ตรา</w:t>
            </w:r>
            <w:r w:rsidR="00667A1A" w:rsidRPr="00595890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พระราชกฤษฎีกาตามมาตรา 8 ขึ้นใหม่” อย่างเคร่งครัด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และเพื่อประโยชน์ ของทางราชการ</w:t>
            </w:r>
          </w:p>
          <w:p w:rsidR="00667A1A" w:rsidRPr="002D436A" w:rsidRDefault="00595890" w:rsidP="00675FF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667A1A" w:rsidRPr="0059589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3. กำกับ ควบคุมให้คณะกรรมการตรวจรับพัสดุ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พิจารณาแผนงานก่อสร้างให้สอดคล้องกับพื้นที่ปฏิบัติงานที่ส่งมอบให้ผู้รับจ้าง กรณีที่แผนงาน</w:t>
            </w:r>
            <w:r w:rsidR="00667A1A" w:rsidRPr="002D436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ก่อสร้างไม่สอดคล้องกับพื้นที่ปฏิบัติงาน </w:t>
            </w:r>
            <w:r w:rsidR="002D436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67A1A" w:rsidRPr="002D43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="00667A1A" w:rsidRPr="002D436A">
              <w:rPr>
                <w:rFonts w:ascii="TH SarabunIT๙" w:hAnsi="TH SarabunIT๙" w:cs="TH SarabunIT๙"/>
                <w:sz w:val="32"/>
                <w:szCs w:val="32"/>
                <w:cs/>
              </w:rPr>
              <w:t>คณะกรรมการ</w:t>
            </w:r>
            <w:r w:rsidR="00667A1A" w:rsidRPr="001F283E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ตรวจรับพัสดุ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พิจารณาปรับแผนงานก่อสร้างให้สอดคล้องกับพื้นที่ที่มีการ</w:t>
            </w:r>
            <w:r w:rsidR="002D436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67A1A" w:rsidRPr="002D436A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ส่งมอบให้ผู้รับจ้าง เพื่อป้องกันการขอขยายสัญญา</w:t>
            </w:r>
            <w:r w:rsidR="00667A1A" w:rsidRPr="001F2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ของผู้รับจ้าง</w:t>
            </w:r>
          </w:p>
        </w:tc>
        <w:tc>
          <w:tcPr>
            <w:tcW w:w="4046" w:type="dxa"/>
            <w:tcBorders>
              <w:bottom w:val="single" w:sz="4" w:space="0" w:color="auto"/>
            </w:tcBorders>
          </w:tcPr>
          <w:p w:rsidR="00667A1A" w:rsidRDefault="00667A1A" w:rsidP="00675FF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667A1A" w:rsidRPr="00667A1A" w:rsidRDefault="00667A1A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67A1A" w:rsidRDefault="00667A1A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67A1A" w:rsidRDefault="00667A1A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67A1A" w:rsidRDefault="00667A1A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67A1A" w:rsidRDefault="00667A1A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67A1A" w:rsidRPr="00667A1A" w:rsidRDefault="00667A1A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332E50" w:rsidRDefault="00332E50" w:rsidP="00332E50">
      <w:pPr>
        <w:spacing w:before="120" w:after="0" w:line="240" w:lineRule="auto"/>
        <w:ind w:left="142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bookmarkStart w:id="0" w:name="_GoBack"/>
      <w:bookmarkEnd w:id="0"/>
    </w:p>
    <w:sectPr w:rsidR="00332E50" w:rsidSect="00687D79">
      <w:headerReference w:type="default" r:id="rId7"/>
      <w:pgSz w:w="16838" w:h="11906" w:orient="landscape" w:code="9"/>
      <w:pgMar w:top="851" w:right="709" w:bottom="1247" w:left="1021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2F1F" w:rsidRDefault="00C02F1F" w:rsidP="001229D4">
      <w:pPr>
        <w:spacing w:after="0" w:line="240" w:lineRule="auto"/>
      </w:pPr>
      <w:r>
        <w:separator/>
      </w:r>
    </w:p>
  </w:endnote>
  <w:endnote w:type="continuationSeparator" w:id="0">
    <w:p w:rsidR="00C02F1F" w:rsidRDefault="00C02F1F" w:rsidP="00122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2F1F" w:rsidRDefault="00C02F1F" w:rsidP="001229D4">
      <w:pPr>
        <w:spacing w:after="0" w:line="240" w:lineRule="auto"/>
      </w:pPr>
      <w:r>
        <w:separator/>
      </w:r>
    </w:p>
  </w:footnote>
  <w:footnote w:type="continuationSeparator" w:id="0">
    <w:p w:rsidR="00C02F1F" w:rsidRDefault="00C02F1F" w:rsidP="00122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10F" w:rsidRDefault="00C02F1F">
    <w:pPr>
      <w:pStyle w:val="a4"/>
      <w:jc w:val="center"/>
      <w:rPr>
        <w:rFonts w:ascii="TH SarabunIT๙" w:hAnsi="TH SarabunIT๙" w:cs="TH SarabunIT๙"/>
        <w:sz w:val="32"/>
        <w:szCs w:val="32"/>
      </w:rPr>
    </w:pPr>
    <w:sdt>
      <w:sdtPr>
        <w:id w:val="449595432"/>
        <w:docPartObj>
          <w:docPartGallery w:val="Page Numbers (Top of Page)"/>
          <w:docPartUnique/>
        </w:docPartObj>
      </w:sdtPr>
      <w:sdtEndPr>
        <w:rPr>
          <w:rFonts w:ascii="TH SarabunIT๙" w:hAnsi="TH SarabunIT๙" w:cs="TH SarabunIT๙"/>
          <w:sz w:val="32"/>
          <w:szCs w:val="32"/>
        </w:rPr>
      </w:sdtEndPr>
      <w:sdtContent>
        <w:r w:rsidR="000E210F">
          <w:rPr>
            <w:rFonts w:ascii="TH SarabunIT๙" w:hAnsi="TH SarabunIT๙" w:cs="TH SarabunIT๙"/>
            <w:sz w:val="32"/>
            <w:szCs w:val="32"/>
          </w:rPr>
          <w:t>-</w: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0E210F" w:rsidRPr="000E210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end"/>
        </w:r>
      </w:sdtContent>
    </w:sdt>
    <w:r w:rsidR="000E210F">
      <w:rPr>
        <w:rFonts w:ascii="TH SarabunIT๙" w:hAnsi="TH SarabunIT๙" w:cs="TH SarabunIT๙"/>
        <w:sz w:val="32"/>
        <w:szCs w:val="32"/>
      </w:rPr>
      <w:t>-</w:t>
    </w:r>
  </w:p>
  <w:p w:rsidR="000E210F" w:rsidRPr="001229D4" w:rsidRDefault="000E210F">
    <w:pPr>
      <w:pStyle w:val="a4"/>
      <w:jc w:val="center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3668B"/>
    <w:multiLevelType w:val="hybridMultilevel"/>
    <w:tmpl w:val="31866636"/>
    <w:lvl w:ilvl="0" w:tplc="C338C7B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35F91"/>
    <w:multiLevelType w:val="hybridMultilevel"/>
    <w:tmpl w:val="16003CD0"/>
    <w:lvl w:ilvl="0" w:tplc="0048280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71B49"/>
    <w:multiLevelType w:val="hybridMultilevel"/>
    <w:tmpl w:val="A91C3390"/>
    <w:lvl w:ilvl="0" w:tplc="C6DA149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94A1F"/>
    <w:multiLevelType w:val="hybridMultilevel"/>
    <w:tmpl w:val="87F2BA46"/>
    <w:lvl w:ilvl="0" w:tplc="EE920EC2">
      <w:start w:val="4"/>
      <w:numFmt w:val="thaiNumbers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6FC473D8"/>
    <w:multiLevelType w:val="hybridMultilevel"/>
    <w:tmpl w:val="58FA09F6"/>
    <w:lvl w:ilvl="0" w:tplc="43DCD05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FD30642"/>
    <w:multiLevelType w:val="hybridMultilevel"/>
    <w:tmpl w:val="C9704D2A"/>
    <w:lvl w:ilvl="0" w:tplc="CC6A8B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54"/>
    <w:rsid w:val="00005F31"/>
    <w:rsid w:val="00011E34"/>
    <w:rsid w:val="00033DF1"/>
    <w:rsid w:val="00034C13"/>
    <w:rsid w:val="00036D54"/>
    <w:rsid w:val="00052409"/>
    <w:rsid w:val="00066032"/>
    <w:rsid w:val="00076FEF"/>
    <w:rsid w:val="000B1000"/>
    <w:rsid w:val="000D79EB"/>
    <w:rsid w:val="000E210F"/>
    <w:rsid w:val="000E541F"/>
    <w:rsid w:val="000F56ED"/>
    <w:rsid w:val="000F5B7A"/>
    <w:rsid w:val="00100229"/>
    <w:rsid w:val="001060E0"/>
    <w:rsid w:val="0011394E"/>
    <w:rsid w:val="001229D4"/>
    <w:rsid w:val="00133F09"/>
    <w:rsid w:val="00160ACD"/>
    <w:rsid w:val="0018188F"/>
    <w:rsid w:val="001831BB"/>
    <w:rsid w:val="0019774F"/>
    <w:rsid w:val="001A2BFE"/>
    <w:rsid w:val="001F283E"/>
    <w:rsid w:val="001F43E0"/>
    <w:rsid w:val="00205BDB"/>
    <w:rsid w:val="002114A5"/>
    <w:rsid w:val="00211AD8"/>
    <w:rsid w:val="00223066"/>
    <w:rsid w:val="002230A7"/>
    <w:rsid w:val="00252C86"/>
    <w:rsid w:val="00256443"/>
    <w:rsid w:val="00260829"/>
    <w:rsid w:val="00264162"/>
    <w:rsid w:val="00291B8D"/>
    <w:rsid w:val="002A19F1"/>
    <w:rsid w:val="002A1BF8"/>
    <w:rsid w:val="002A21A7"/>
    <w:rsid w:val="002C1517"/>
    <w:rsid w:val="002C60F6"/>
    <w:rsid w:val="002D07B2"/>
    <w:rsid w:val="002D3361"/>
    <w:rsid w:val="002D436A"/>
    <w:rsid w:val="00322FA5"/>
    <w:rsid w:val="00332E50"/>
    <w:rsid w:val="00353BF0"/>
    <w:rsid w:val="00373328"/>
    <w:rsid w:val="0038013E"/>
    <w:rsid w:val="00387B2B"/>
    <w:rsid w:val="00395FBC"/>
    <w:rsid w:val="003A3128"/>
    <w:rsid w:val="003B65B3"/>
    <w:rsid w:val="003E64E4"/>
    <w:rsid w:val="003F0500"/>
    <w:rsid w:val="003F385A"/>
    <w:rsid w:val="003F3A59"/>
    <w:rsid w:val="0041030F"/>
    <w:rsid w:val="00432126"/>
    <w:rsid w:val="00460235"/>
    <w:rsid w:val="00474C09"/>
    <w:rsid w:val="0048341F"/>
    <w:rsid w:val="0049213D"/>
    <w:rsid w:val="004A5695"/>
    <w:rsid w:val="004B6E9E"/>
    <w:rsid w:val="004D38D4"/>
    <w:rsid w:val="004E66A6"/>
    <w:rsid w:val="005557DD"/>
    <w:rsid w:val="005706E0"/>
    <w:rsid w:val="00572822"/>
    <w:rsid w:val="005913D4"/>
    <w:rsid w:val="0059271A"/>
    <w:rsid w:val="00595890"/>
    <w:rsid w:val="005B6154"/>
    <w:rsid w:val="005B6A88"/>
    <w:rsid w:val="005C4884"/>
    <w:rsid w:val="005E4136"/>
    <w:rsid w:val="005F07B5"/>
    <w:rsid w:val="005F343D"/>
    <w:rsid w:val="005F7769"/>
    <w:rsid w:val="006027A1"/>
    <w:rsid w:val="006067B6"/>
    <w:rsid w:val="00667A1A"/>
    <w:rsid w:val="0067075A"/>
    <w:rsid w:val="0067521B"/>
    <w:rsid w:val="00683262"/>
    <w:rsid w:val="00687D79"/>
    <w:rsid w:val="00690FEB"/>
    <w:rsid w:val="006D3E61"/>
    <w:rsid w:val="006E2F29"/>
    <w:rsid w:val="006E4E44"/>
    <w:rsid w:val="007164AB"/>
    <w:rsid w:val="007233BB"/>
    <w:rsid w:val="00733000"/>
    <w:rsid w:val="00740A93"/>
    <w:rsid w:val="007504FE"/>
    <w:rsid w:val="00753462"/>
    <w:rsid w:val="00757839"/>
    <w:rsid w:val="00757B77"/>
    <w:rsid w:val="007626B2"/>
    <w:rsid w:val="00782853"/>
    <w:rsid w:val="00783150"/>
    <w:rsid w:val="00794A19"/>
    <w:rsid w:val="007B544A"/>
    <w:rsid w:val="007C4A58"/>
    <w:rsid w:val="007F5ABA"/>
    <w:rsid w:val="007F61FD"/>
    <w:rsid w:val="00810E5D"/>
    <w:rsid w:val="0082404E"/>
    <w:rsid w:val="00825A12"/>
    <w:rsid w:val="008630D4"/>
    <w:rsid w:val="008807F5"/>
    <w:rsid w:val="008B3254"/>
    <w:rsid w:val="008B454E"/>
    <w:rsid w:val="008C7BA0"/>
    <w:rsid w:val="008F4241"/>
    <w:rsid w:val="00907CCE"/>
    <w:rsid w:val="0091322A"/>
    <w:rsid w:val="00935647"/>
    <w:rsid w:val="00944F7B"/>
    <w:rsid w:val="0099357F"/>
    <w:rsid w:val="009B28D8"/>
    <w:rsid w:val="009E1899"/>
    <w:rsid w:val="009E2C46"/>
    <w:rsid w:val="009F0272"/>
    <w:rsid w:val="00A12B44"/>
    <w:rsid w:val="00A2511A"/>
    <w:rsid w:val="00A279C8"/>
    <w:rsid w:val="00A3724C"/>
    <w:rsid w:val="00A46C28"/>
    <w:rsid w:val="00A532A0"/>
    <w:rsid w:val="00A728BF"/>
    <w:rsid w:val="00A75816"/>
    <w:rsid w:val="00A75BA7"/>
    <w:rsid w:val="00A82E05"/>
    <w:rsid w:val="00A9655C"/>
    <w:rsid w:val="00A97AFA"/>
    <w:rsid w:val="00AC3CB8"/>
    <w:rsid w:val="00AC40E7"/>
    <w:rsid w:val="00AC4271"/>
    <w:rsid w:val="00AE2A0D"/>
    <w:rsid w:val="00B1152D"/>
    <w:rsid w:val="00B34392"/>
    <w:rsid w:val="00B42E05"/>
    <w:rsid w:val="00B55348"/>
    <w:rsid w:val="00BD0870"/>
    <w:rsid w:val="00BD7DAA"/>
    <w:rsid w:val="00C010E7"/>
    <w:rsid w:val="00C02F1F"/>
    <w:rsid w:val="00C0745D"/>
    <w:rsid w:val="00C17E25"/>
    <w:rsid w:val="00C17FCA"/>
    <w:rsid w:val="00C26A5E"/>
    <w:rsid w:val="00C31073"/>
    <w:rsid w:val="00C62148"/>
    <w:rsid w:val="00C82385"/>
    <w:rsid w:val="00CA59EF"/>
    <w:rsid w:val="00CA7C17"/>
    <w:rsid w:val="00CC1951"/>
    <w:rsid w:val="00CC69C9"/>
    <w:rsid w:val="00D02F5F"/>
    <w:rsid w:val="00D05546"/>
    <w:rsid w:val="00D14250"/>
    <w:rsid w:val="00D33325"/>
    <w:rsid w:val="00D6122C"/>
    <w:rsid w:val="00D76DB9"/>
    <w:rsid w:val="00DA44D6"/>
    <w:rsid w:val="00DB207C"/>
    <w:rsid w:val="00DD22F5"/>
    <w:rsid w:val="00E43747"/>
    <w:rsid w:val="00E52766"/>
    <w:rsid w:val="00E71B68"/>
    <w:rsid w:val="00E82C9B"/>
    <w:rsid w:val="00E9164B"/>
    <w:rsid w:val="00EC2BC3"/>
    <w:rsid w:val="00EF656F"/>
    <w:rsid w:val="00EF6BCF"/>
    <w:rsid w:val="00F04389"/>
    <w:rsid w:val="00F0784A"/>
    <w:rsid w:val="00F12370"/>
    <w:rsid w:val="00F144FE"/>
    <w:rsid w:val="00F31235"/>
    <w:rsid w:val="00F3690E"/>
    <w:rsid w:val="00FA4811"/>
    <w:rsid w:val="00FA4F0F"/>
    <w:rsid w:val="00FB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7CA1E"/>
  <w15:docId w15:val="{EF461ED1-9485-446C-B356-AEEC63403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5B6154"/>
    <w:pPr>
      <w:widowControl w:val="0"/>
      <w:spacing w:after="0" w:line="240" w:lineRule="auto"/>
      <w:ind w:left="138"/>
      <w:outlineLvl w:val="0"/>
    </w:pPr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1"/>
    <w:rsid w:val="005B6154"/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paragraph" w:styleId="a3">
    <w:name w:val="List Paragraph"/>
    <w:basedOn w:val="a"/>
    <w:uiPriority w:val="34"/>
    <w:qFormat/>
    <w:rsid w:val="001229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229D4"/>
  </w:style>
  <w:style w:type="paragraph" w:styleId="a6">
    <w:name w:val="footer"/>
    <w:basedOn w:val="a"/>
    <w:link w:val="a7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229D4"/>
  </w:style>
  <w:style w:type="paragraph" w:styleId="a8">
    <w:name w:val="Normal (Web)"/>
    <w:basedOn w:val="a"/>
    <w:uiPriority w:val="99"/>
    <w:rsid w:val="00EF6BC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9">
    <w:name w:val="Strong"/>
    <w:uiPriority w:val="22"/>
    <w:qFormat/>
    <w:rsid w:val="00EF6BCF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036D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36D54"/>
    <w:rPr>
      <w:rFonts w:ascii="Tahoma" w:hAnsi="Tahoma" w:cs="Angsana New"/>
      <w:sz w:val="16"/>
      <w:szCs w:val="20"/>
    </w:rPr>
  </w:style>
  <w:style w:type="table" w:styleId="ac">
    <w:name w:val="Table Grid"/>
    <w:basedOn w:val="a1"/>
    <w:uiPriority w:val="39"/>
    <w:rsid w:val="002C6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757B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yaowapa klomkleang</cp:lastModifiedBy>
  <cp:revision>4</cp:revision>
  <cp:lastPrinted>2022-11-23T08:28:00Z</cp:lastPrinted>
  <dcterms:created xsi:type="dcterms:W3CDTF">2023-10-10T08:38:00Z</dcterms:created>
  <dcterms:modified xsi:type="dcterms:W3CDTF">2023-10-11T08:43:00Z</dcterms:modified>
</cp:coreProperties>
</file>