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801E6" w:rsidRDefault="00D801E6" w:rsidP="00D7265D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8388350</wp:posOffset>
                </wp:positionH>
                <wp:positionV relativeFrom="paragraph">
                  <wp:posOffset>-295910</wp:posOffset>
                </wp:positionV>
                <wp:extent cx="1200150" cy="341630"/>
                <wp:effectExtent l="0" t="0" r="19050" b="20320"/>
                <wp:wrapNone/>
                <wp:docPr id="1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0150" cy="3416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13BF" w:rsidRPr="00D813BF" w:rsidRDefault="00D813BF" w:rsidP="00D813BF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D813BF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เอกสารแนบ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สี่เหลี่ยมผืนผ้า 1" o:spid="_x0000_s1026" style="position:absolute;left:0;text-align:left;margin-left:660.5pt;margin-top:-23.3pt;width:94.5pt;height:26.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" filled="f" strokecolor="black [3213]" strokeweight="2pt">
                <v:textbox>
                  <w:txbxContent>
                    <w:p w:rsidR="00D813BF" w:rsidRPr="00D813BF" w:rsidRDefault="00D813BF" w:rsidP="00D813BF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D813BF">
                        <w:rPr>
                          <w:rFonts w:ascii="TH SarabunIT๙" w:hAnsi="TH SarabunIT๙" w:cs="TH SarabunIT๙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เอกสารแนบ</w:t>
                      </w:r>
                    </w:p>
                  </w:txbxContent>
                </v:textbox>
              </v:rect>
            </w:pict>
          </mc:Fallback>
        </mc:AlternateContent>
      </w:r>
    </w:p>
    <w:p w:rsidR="0075636E" w:rsidRDefault="00D7265D" w:rsidP="00D7265D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D7265D">
        <w:rPr>
          <w:rFonts w:ascii="TH SarabunIT๙" w:hAnsi="TH SarabunIT๙" w:cs="TH SarabunIT๙"/>
          <w:b/>
          <w:bCs/>
          <w:sz w:val="32"/>
          <w:szCs w:val="32"/>
          <w:cs/>
        </w:rPr>
        <w:t>แบบฟอร์มรายงาน</w:t>
      </w:r>
      <w:r w:rsidR="00826B61" w:rsidRPr="00826B61">
        <w:rPr>
          <w:rFonts w:ascii="TH SarabunIT๙" w:hAnsi="TH SarabunIT๙" w:cs="TH SarabunIT๙"/>
          <w:b/>
          <w:bCs/>
          <w:sz w:val="32"/>
          <w:szCs w:val="32"/>
          <w:cs/>
        </w:rPr>
        <w:t>ผลการดำเนินการ</w:t>
      </w:r>
      <w:r w:rsidRPr="00D7265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ตามข้อเสนอแนะของคณะกรรมการตรวจสอบและประเมินผลประจำกระทรวงเกษตรและสหกรณ์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br/>
      </w:r>
      <w:r w:rsidRPr="00D7265D">
        <w:rPr>
          <w:rFonts w:ascii="TH SarabunIT๙" w:hAnsi="TH SarabunIT๙" w:cs="TH SarabunIT๙"/>
          <w:b/>
          <w:bCs/>
          <w:sz w:val="32"/>
          <w:szCs w:val="32"/>
          <w:cs/>
        </w:rPr>
        <w:t>ในรายงานผลการตรวจสอบและประเมินผล</w:t>
      </w:r>
      <w:r w:rsidR="00D801E6">
        <w:rPr>
          <w:rFonts w:ascii="TH SarabunIT๙" w:hAnsi="TH SarabunIT๙" w:cs="TH SarabunIT๙" w:hint="cs"/>
          <w:b/>
          <w:bCs/>
          <w:sz w:val="32"/>
          <w:szCs w:val="32"/>
          <w:cs/>
        </w:rPr>
        <w:t>ภาคราชการ</w:t>
      </w:r>
      <w:r w:rsidRPr="00D7265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ประจำปีงบประมาณ พ.ศ.</w:t>
      </w:r>
      <w:r w:rsidR="0030089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D7265D">
        <w:rPr>
          <w:rFonts w:ascii="TH SarabunIT๙" w:hAnsi="TH SarabunIT๙" w:cs="TH SarabunIT๙"/>
          <w:b/>
          <w:bCs/>
          <w:sz w:val="32"/>
          <w:szCs w:val="32"/>
        </w:rPr>
        <w:t>256</w:t>
      </w:r>
      <w:r w:rsidR="00D801E6">
        <w:rPr>
          <w:rFonts w:ascii="TH SarabunIT๙" w:hAnsi="TH SarabunIT๙" w:cs="TH SarabunIT๙"/>
          <w:b/>
          <w:bCs/>
          <w:sz w:val="32"/>
          <w:szCs w:val="32"/>
        </w:rPr>
        <w:t>6</w:t>
      </w:r>
    </w:p>
    <w:p w:rsidR="00D801E6" w:rsidRDefault="00D801E6" w:rsidP="00A65CC3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D801E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ประเด็นการบริหารจัดการน้ำเพื่อแก้ไขปัญหาภัยพิบัติ </w:t>
      </w:r>
    </w:p>
    <w:p w:rsidR="00D7265D" w:rsidRDefault="00D801E6" w:rsidP="00A65CC3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D801E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ประเด็นการตรวจสอบย่อย </w:t>
      </w:r>
      <w:r w:rsidRPr="00D801E6">
        <w:rPr>
          <w:rFonts w:ascii="TH SarabunIT๙" w:hAnsi="TH SarabunIT๙" w:cs="TH SarabunIT๙"/>
          <w:b/>
          <w:bCs/>
          <w:sz w:val="32"/>
          <w:szCs w:val="32"/>
        </w:rPr>
        <w:t>“</w:t>
      </w:r>
      <w:r w:rsidRPr="00D801E6">
        <w:rPr>
          <w:rFonts w:ascii="TH SarabunIT๙" w:hAnsi="TH SarabunIT๙" w:cs="TH SarabunIT๙"/>
          <w:b/>
          <w:bCs/>
          <w:sz w:val="32"/>
          <w:szCs w:val="32"/>
          <w:cs/>
        </w:rPr>
        <w:t>การนำเทคโนโลยีสารสนเทศและนวัตกรรมเข้ามาช่วยเพิ่มประสิทธิภาพและลดความเสี่ยงในการบริหารจัดการน้ำ</w:t>
      </w:r>
      <w:r w:rsidRPr="00D801E6">
        <w:rPr>
          <w:rFonts w:ascii="TH SarabunIT๙" w:hAnsi="TH SarabunIT๙" w:cs="TH SarabunIT๙"/>
          <w:b/>
          <w:bCs/>
          <w:sz w:val="32"/>
          <w:szCs w:val="32"/>
        </w:rPr>
        <w:t>”</w:t>
      </w:r>
    </w:p>
    <w:p w:rsidR="00D801E6" w:rsidRDefault="00D801E6" w:rsidP="00A65CC3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24"/>
        <w:gridCol w:w="4725"/>
        <w:gridCol w:w="4725"/>
      </w:tblGrid>
      <w:tr w:rsidR="00D7265D" w:rsidTr="002D70CA">
        <w:trPr>
          <w:tblHeader/>
        </w:trPr>
        <w:tc>
          <w:tcPr>
            <w:tcW w:w="4724" w:type="dxa"/>
          </w:tcPr>
          <w:p w:rsidR="00D7265D" w:rsidRDefault="00D7265D" w:rsidP="00D7265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7265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ข้อค้นพบ</w:t>
            </w:r>
            <w:r w:rsidR="002C6D3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ในภาพรวม</w:t>
            </w:r>
          </w:p>
        </w:tc>
        <w:tc>
          <w:tcPr>
            <w:tcW w:w="4725" w:type="dxa"/>
          </w:tcPr>
          <w:p w:rsidR="00D7265D" w:rsidRDefault="00D7265D" w:rsidP="00D7265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7265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ข้อเสนอแนะ</w:t>
            </w:r>
            <w:r w:rsidR="0021029A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ในเชิงปฏิบัติ</w:t>
            </w:r>
          </w:p>
        </w:tc>
        <w:tc>
          <w:tcPr>
            <w:tcW w:w="4725" w:type="dxa"/>
          </w:tcPr>
          <w:p w:rsidR="00D7265D" w:rsidRDefault="00826B61" w:rsidP="00D7265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ผลการดำเนินการ</w:t>
            </w:r>
          </w:p>
        </w:tc>
      </w:tr>
      <w:tr w:rsidR="00D7265D" w:rsidTr="00D7265D">
        <w:tc>
          <w:tcPr>
            <w:tcW w:w="4724" w:type="dxa"/>
          </w:tcPr>
          <w:p w:rsidR="00191D19" w:rsidRPr="002D70CA" w:rsidRDefault="007C15BF" w:rsidP="007C15BF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676ACA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1</w:t>
            </w:r>
            <w:r w:rsidRPr="00676ACA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.</w:t>
            </w:r>
            <w:r w:rsidRPr="00676ACA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 xml:space="preserve"> เนื่องจากเทคโนโลยีและนวัตกรรม (เครื่องมือตรวจวัด</w:t>
            </w:r>
            <w:proofErr w:type="spellStart"/>
            <w:r w:rsidRPr="007C15BF">
              <w:rPr>
                <w:rFonts w:ascii="TH SarabunIT๙" w:hAnsi="TH SarabunIT๙" w:cs="TH SarabunIT๙"/>
                <w:sz w:val="32"/>
                <w:szCs w:val="32"/>
                <w:cs/>
              </w:rPr>
              <w:t>ต่างๆ</w:t>
            </w:r>
            <w:proofErr w:type="spellEnd"/>
            <w:r w:rsidRPr="007C15B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และระบบ) มีการพัฒนาอยู่ตลอดเวลา โครงการที่ดำเนินการไปแล้วควรมีงบประมาณในการปรับปรุงทั้งอุปกรณ์และระบบเพื่อให้ทันกับเทคโนโลยีและนวัตกรรมที่เปลี่ยนแปลงไป เพื่อให้การบริหาร</w:t>
            </w:r>
            <w:r w:rsidRPr="00676ACA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จัดการน้ำทางไกล แม่นยำ และสามารถเชื่อมต่อข้อมูลกัน</w:t>
            </w:r>
            <w:r w:rsidRPr="007C15BF">
              <w:rPr>
                <w:rFonts w:ascii="TH SarabunIT๙" w:hAnsi="TH SarabunIT๙" w:cs="TH SarabunIT๙"/>
                <w:sz w:val="32"/>
                <w:szCs w:val="32"/>
                <w:cs/>
              </w:rPr>
              <w:t>ได้</w:t>
            </w:r>
            <w:r w:rsidR="00676ACA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7C15BF">
              <w:rPr>
                <w:rFonts w:ascii="TH SarabunIT๙" w:hAnsi="TH SarabunIT๙" w:cs="TH SarabunIT๙"/>
                <w:sz w:val="32"/>
                <w:szCs w:val="32"/>
                <w:cs/>
              </w:rPr>
              <w:t>ในแต่ละโครงการ</w:t>
            </w:r>
          </w:p>
        </w:tc>
        <w:tc>
          <w:tcPr>
            <w:tcW w:w="4725" w:type="dxa"/>
          </w:tcPr>
          <w:p w:rsidR="00D7265D" w:rsidRPr="002D70CA" w:rsidRDefault="00676ACA" w:rsidP="00676ACA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676ACA">
              <w:rPr>
                <w:rFonts w:ascii="TH SarabunIT๙" w:hAnsi="TH SarabunIT๙" w:cs="TH SarabunIT๙"/>
                <w:sz w:val="32"/>
                <w:szCs w:val="32"/>
                <w:cs/>
              </w:rPr>
              <w:t>กรมชลประทานควรมีการบูรณาการกับหน่วยงานที่</w:t>
            </w:r>
            <w:r w:rsidRPr="00676ACA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เกี่ยวข้องกับด้านงบประมาณ เทคโนโลยี และนวัตกรรม</w:t>
            </w:r>
            <w:r w:rsidRPr="00676AC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ให้สามารถวางแผนร่วมกันในการบริหารจัดการน้ำทางไกล เพื่อสนับสนุนข้อมูลในการติดตามสถานการณ์ </w:t>
            </w:r>
            <w:r w:rsidRPr="00676ACA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ทั้งในภาวะปกติและภาวะวิกฤต ได้อย่างมีประสิทธิภาพ</w:t>
            </w:r>
          </w:p>
        </w:tc>
        <w:tc>
          <w:tcPr>
            <w:tcW w:w="4725" w:type="dxa"/>
          </w:tcPr>
          <w:p w:rsidR="00D7265D" w:rsidRDefault="00D7265D" w:rsidP="007C15BF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2D70CA" w:rsidTr="00D7265D">
        <w:tc>
          <w:tcPr>
            <w:tcW w:w="4724" w:type="dxa"/>
          </w:tcPr>
          <w:p w:rsidR="002D70CA" w:rsidRPr="002D70CA" w:rsidRDefault="007C15BF" w:rsidP="007C15BF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C15B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2. กรมชลประทานได้มีการขอขยายเวลาเบิกจ่ายงบประมาณ ส่งผลให้การจัดซื้อจัดจ้างล่าช้า เนื่องจากมีการปรับแก้ </w:t>
            </w:r>
            <w:r w:rsidRPr="007C15BF">
              <w:rPr>
                <w:rFonts w:ascii="TH SarabunIT๙" w:hAnsi="TH SarabunIT๙" w:cs="TH SarabunIT๙"/>
                <w:sz w:val="32"/>
                <w:szCs w:val="32"/>
              </w:rPr>
              <w:t xml:space="preserve">TOR </w:t>
            </w:r>
            <w:r w:rsidRPr="007C15BF">
              <w:rPr>
                <w:rFonts w:ascii="TH SarabunIT๙" w:hAnsi="TH SarabunIT๙" w:cs="TH SarabunIT๙"/>
                <w:sz w:val="32"/>
                <w:szCs w:val="32"/>
                <w:cs/>
              </w:rPr>
              <w:t>โดยมีการลงนามในสัญญาเมื่อวันที่ 15 มิถุนายน 2565 และมีระยะเวลาดำเนินการ 300 วัน สิ้นสุดวันที่ 11 เมษายน 2566</w:t>
            </w:r>
          </w:p>
        </w:tc>
        <w:tc>
          <w:tcPr>
            <w:tcW w:w="4725" w:type="dxa"/>
          </w:tcPr>
          <w:p w:rsidR="002D70CA" w:rsidRPr="002D70CA" w:rsidRDefault="00676ACA" w:rsidP="007C15BF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76ACA">
              <w:rPr>
                <w:rFonts w:ascii="TH SarabunIT๙" w:hAnsi="TH SarabunIT๙" w:cs="TH SarabunIT๙"/>
                <w:sz w:val="32"/>
                <w:szCs w:val="32"/>
                <w:cs/>
              </w:rPr>
              <w:t>กรมชลประทานควรมีการพิจารณาหลักเกณฑ์การจัดซื้อจัดจ้างให้ชัดเจน เพื่อให้การปฏิบัติงานเป็นไปตามแผนที่กำหนด เพื่อลดปัญหาอุทกภัย รวมถึงการ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676ACA">
              <w:rPr>
                <w:rFonts w:ascii="TH SarabunIT๙" w:hAnsi="TH SarabunIT๙" w:cs="TH SarabunIT๙"/>
                <w:sz w:val="32"/>
                <w:szCs w:val="32"/>
                <w:cs/>
              </w:rPr>
              <w:t>รุกล้ำของน้ำเค็ม และปัญหาคุณภาพน้ำในบริเวณขอบเขตพื้นที่โครงการฯ ได้อย่างมีประสิทธิภาพ และช่วยเพิ่มความมั่นใจในการตัดสินใจบริหารจัดการประตูระบายน้ำของผู้ปฏิบัติงาน</w:t>
            </w:r>
          </w:p>
        </w:tc>
        <w:tc>
          <w:tcPr>
            <w:tcW w:w="4725" w:type="dxa"/>
          </w:tcPr>
          <w:p w:rsidR="002D70CA" w:rsidRDefault="002D70CA" w:rsidP="007C15BF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2D70CA" w:rsidTr="00D7265D">
        <w:tc>
          <w:tcPr>
            <w:tcW w:w="4724" w:type="dxa"/>
          </w:tcPr>
          <w:p w:rsidR="002D70CA" w:rsidRPr="002D70CA" w:rsidRDefault="007C15BF" w:rsidP="007C15BF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C15BF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 w:rsidRPr="007C15B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กรมชลประทานกำหนดหลักเกณฑ์การพิจารณาการจัดซื้อจัดจ้างไม่ชัดเจน โดยไม่มีการแบ่งเกณฑ์การพิจารณา และเกณฑ์การให้คะแนนแต่ละเกณฑ์ย่อย ทำให้กรมชลประทานต้องดำเนินการยกเลิกการจัดซื้อจัดจ้างในครั้งนี้ และต้องดำเนินการจัดซื้อจัดจ้างใหม่ ส่งผลให้การปฏิบัติงานไม่เป็นไปตามแผนที่กำหนดไว้</w:t>
            </w:r>
          </w:p>
        </w:tc>
        <w:tc>
          <w:tcPr>
            <w:tcW w:w="4725" w:type="dxa"/>
          </w:tcPr>
          <w:p w:rsidR="002D70CA" w:rsidRPr="002D70CA" w:rsidRDefault="00676ACA" w:rsidP="00676ACA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76ACA">
              <w:rPr>
                <w:rFonts w:ascii="TH SarabunIT๙" w:hAnsi="TH SarabunIT๙" w:cs="TH SarabunIT๙"/>
                <w:sz w:val="32"/>
                <w:szCs w:val="32"/>
                <w:cs/>
              </w:rPr>
              <w:t>กรมชลประทานควรแบ่งเกณฑ์การพิจารณาการจัดซื้อจัดจ้างเป็นเกณฑ์ย่อย และกำหนดหลักเกณฑ์การให้คะแนนในแต่ละเกณฑ์ย่อยให้ชัดเจน โดยแจ้งรายละเอียดให้ผู้ยื่นเสนอราคาทราบตั้งแต่ต้นว่าจะพิจารณาอย่างไร เพื่อให้ได้พัสดุที่มีคุณภาพตรงตามความต้องการ และเป็นประโยชน์มากที่สุด</w:t>
            </w:r>
          </w:p>
        </w:tc>
        <w:tc>
          <w:tcPr>
            <w:tcW w:w="4725" w:type="dxa"/>
          </w:tcPr>
          <w:p w:rsidR="002D70CA" w:rsidRDefault="002D70CA" w:rsidP="007C15BF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:rsidR="007529C0" w:rsidRDefault="007529C0" w:rsidP="007529C0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D7265D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แบบฟอร์มรายงาน</w:t>
      </w:r>
      <w:r w:rsidRPr="00826B61">
        <w:rPr>
          <w:rFonts w:ascii="TH SarabunIT๙" w:hAnsi="TH SarabunIT๙" w:cs="TH SarabunIT๙"/>
          <w:b/>
          <w:bCs/>
          <w:sz w:val="32"/>
          <w:szCs w:val="32"/>
          <w:cs/>
        </w:rPr>
        <w:t>ผลการดำเนินการ</w:t>
      </w:r>
      <w:r w:rsidRPr="00D7265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ตามข้อเสนอแนะของคณะกรรมการตรวจสอบและประเมินผลประจำกระทรวงเกษตรและสหกรณ์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br/>
      </w:r>
      <w:r w:rsidRPr="00D7265D">
        <w:rPr>
          <w:rFonts w:ascii="TH SarabunIT๙" w:hAnsi="TH SarabunIT๙" w:cs="TH SarabunIT๙"/>
          <w:b/>
          <w:bCs/>
          <w:sz w:val="32"/>
          <w:szCs w:val="32"/>
          <w:cs/>
        </w:rPr>
        <w:t>ในรายงานผลการตรวจสอบและประเมินผล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ภาคราชการ</w:t>
      </w:r>
      <w:r w:rsidRPr="00D7265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ประจำปีงบประมาณ พ.ศ.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D7265D">
        <w:rPr>
          <w:rFonts w:ascii="TH SarabunIT๙" w:hAnsi="TH SarabunIT๙" w:cs="TH SarabunIT๙"/>
          <w:b/>
          <w:bCs/>
          <w:sz w:val="32"/>
          <w:szCs w:val="32"/>
        </w:rPr>
        <w:t>256</w:t>
      </w:r>
      <w:r>
        <w:rPr>
          <w:rFonts w:ascii="TH SarabunIT๙" w:hAnsi="TH SarabunIT๙" w:cs="TH SarabunIT๙"/>
          <w:b/>
          <w:bCs/>
          <w:sz w:val="32"/>
          <w:szCs w:val="32"/>
        </w:rPr>
        <w:t>6</w:t>
      </w:r>
    </w:p>
    <w:p w:rsidR="007529C0" w:rsidRDefault="007529C0" w:rsidP="007529C0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7529C0">
        <w:rPr>
          <w:rFonts w:ascii="TH SarabunIT๙" w:hAnsi="TH SarabunIT๙" w:cs="TH SarabunIT๙"/>
          <w:b/>
          <w:bCs/>
          <w:sz w:val="32"/>
          <w:szCs w:val="32"/>
          <w:cs/>
        </w:rPr>
        <w:t>ประเด็นเพิ่มโอกาสของผู้ประกอบการขนาดกลางและขนาดเล็กและเศรษฐกิจฐานราก</w:t>
      </w:r>
    </w:p>
    <w:p w:rsidR="007529C0" w:rsidRDefault="007529C0" w:rsidP="007529C0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7529C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ประเด็นการตรวจสอบย่อย </w:t>
      </w:r>
      <w:r w:rsidRPr="007529C0">
        <w:rPr>
          <w:rFonts w:ascii="TH SarabunIT๙" w:hAnsi="TH SarabunIT๙" w:cs="TH SarabunIT๙"/>
          <w:b/>
          <w:bCs/>
          <w:sz w:val="32"/>
          <w:szCs w:val="32"/>
        </w:rPr>
        <w:t>“</w:t>
      </w:r>
      <w:r w:rsidRPr="007529C0">
        <w:rPr>
          <w:rFonts w:ascii="TH SarabunIT๙" w:hAnsi="TH SarabunIT๙" w:cs="TH SarabunIT๙"/>
          <w:b/>
          <w:bCs/>
          <w:sz w:val="32"/>
          <w:szCs w:val="32"/>
          <w:cs/>
        </w:rPr>
        <w:t>การพัฒนาผลิตภัณฑ์และบรรจุภัณฑ์</w:t>
      </w:r>
      <w:r w:rsidRPr="007529C0">
        <w:rPr>
          <w:rFonts w:ascii="TH SarabunIT๙" w:hAnsi="TH SarabunIT๙" w:cs="TH SarabunIT๙"/>
          <w:b/>
          <w:bCs/>
          <w:sz w:val="32"/>
          <w:szCs w:val="32"/>
        </w:rPr>
        <w:t>”</w:t>
      </w:r>
    </w:p>
    <w:p w:rsidR="0021029A" w:rsidRDefault="0021029A" w:rsidP="007529C0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87"/>
        <w:gridCol w:w="7087"/>
      </w:tblGrid>
      <w:tr w:rsidR="0021029A" w:rsidTr="0021029A">
        <w:tc>
          <w:tcPr>
            <w:tcW w:w="7087" w:type="dxa"/>
          </w:tcPr>
          <w:p w:rsidR="0021029A" w:rsidRDefault="0021029A" w:rsidP="007529C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102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ข้อเสนอแนะในเชิง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นโยบาย</w:t>
            </w:r>
          </w:p>
        </w:tc>
        <w:tc>
          <w:tcPr>
            <w:tcW w:w="7087" w:type="dxa"/>
          </w:tcPr>
          <w:p w:rsidR="0021029A" w:rsidRDefault="0021029A" w:rsidP="007529C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102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ผลการดำเนินการ</w:t>
            </w:r>
          </w:p>
        </w:tc>
      </w:tr>
      <w:tr w:rsidR="0021029A" w:rsidTr="0021029A">
        <w:tc>
          <w:tcPr>
            <w:tcW w:w="7087" w:type="dxa"/>
          </w:tcPr>
          <w:p w:rsidR="0021029A" w:rsidRPr="0021029A" w:rsidRDefault="0021029A" w:rsidP="0021029A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1029A">
              <w:rPr>
                <w:rFonts w:ascii="TH SarabunIT๙" w:hAnsi="TH SarabunIT๙" w:cs="TH SarabunIT๙"/>
                <w:sz w:val="32"/>
                <w:szCs w:val="32"/>
                <w:cs/>
              </w:rPr>
              <w:t>ควรปรับวิธีการดำเนินการจัดทำข้อเสนอโครงการให้สอดคล้องกับแผนทั้ง 3 ระดับ ประกอบด้วยยุทธศาสตร์ชาติ แผนแม่บทภายใต้ยุทธศาสตร์ต่าง ๆ และแผนพัฒนาเศรษฐกิจและสังคมแห่งชาติ ฉบับที่ 13 รวมทั้ง ห่วงโซ่คุณค่า (</w:t>
            </w:r>
            <w:r w:rsidRPr="0021029A">
              <w:rPr>
                <w:rFonts w:ascii="TH SarabunIT๙" w:hAnsi="TH SarabunIT๙" w:cs="TH SarabunIT๙"/>
                <w:sz w:val="32"/>
                <w:szCs w:val="32"/>
              </w:rPr>
              <w:t xml:space="preserve">Value Chain) </w:t>
            </w:r>
            <w:r w:rsidRPr="0021029A">
              <w:rPr>
                <w:rFonts w:ascii="TH SarabunIT๙" w:hAnsi="TH SarabunIT๙" w:cs="TH SarabunIT๙"/>
                <w:sz w:val="32"/>
                <w:szCs w:val="32"/>
                <w:cs/>
              </w:rPr>
              <w:t>เพื่อให้สามารถขับเคลื่อนตัวชี้วัดของการดำเนินงานตามแผนทั้ง 3 ระดับ บรรลุตามเป้าหมายที่กำหนด</w:t>
            </w:r>
          </w:p>
        </w:tc>
        <w:tc>
          <w:tcPr>
            <w:tcW w:w="7087" w:type="dxa"/>
          </w:tcPr>
          <w:p w:rsidR="0021029A" w:rsidRPr="0021029A" w:rsidRDefault="0021029A" w:rsidP="0021029A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 w:rsidRPr="0021029A">
              <w:rPr>
                <w:rFonts w:ascii="TH SarabunIT๙" w:hAnsi="TH SarabunIT๙" w:cs="TH SarabunIT๙"/>
                <w:sz w:val="32"/>
                <w:szCs w:val="32"/>
                <w:cs/>
              </w:rPr>
              <w:t>หน่วยงานที่เกี่ยวข้อง : กรมส่งเสริมการเกษตร กรมส่งเสริมสหกรณ์ กรมประมง และกรมปศุสัตว์</w:t>
            </w:r>
          </w:p>
        </w:tc>
      </w:tr>
    </w:tbl>
    <w:p w:rsidR="007529C0" w:rsidRDefault="007529C0" w:rsidP="0021029A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24"/>
        <w:gridCol w:w="4725"/>
        <w:gridCol w:w="4725"/>
      </w:tblGrid>
      <w:tr w:rsidR="0021029A" w:rsidTr="00EC60A5">
        <w:trPr>
          <w:tblHeader/>
        </w:trPr>
        <w:tc>
          <w:tcPr>
            <w:tcW w:w="4724" w:type="dxa"/>
          </w:tcPr>
          <w:p w:rsidR="0021029A" w:rsidRDefault="0021029A" w:rsidP="0021029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7265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ข้อค้นพบ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ในภาพรวม</w:t>
            </w:r>
          </w:p>
        </w:tc>
        <w:tc>
          <w:tcPr>
            <w:tcW w:w="4725" w:type="dxa"/>
          </w:tcPr>
          <w:p w:rsidR="0021029A" w:rsidRDefault="0021029A" w:rsidP="0021029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7265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ข้อเสนอแนะ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ในเชิงปฏิบัติ</w:t>
            </w:r>
          </w:p>
        </w:tc>
        <w:tc>
          <w:tcPr>
            <w:tcW w:w="4725" w:type="dxa"/>
          </w:tcPr>
          <w:p w:rsidR="0021029A" w:rsidRDefault="0021029A" w:rsidP="0021029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ผลการดำเนินการ</w:t>
            </w:r>
          </w:p>
        </w:tc>
      </w:tr>
      <w:tr w:rsidR="007529C0" w:rsidTr="00EC60A5">
        <w:tc>
          <w:tcPr>
            <w:tcW w:w="4724" w:type="dxa"/>
          </w:tcPr>
          <w:p w:rsidR="007529C0" w:rsidRPr="002D70CA" w:rsidRDefault="002C6D3D" w:rsidP="002C6D3D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C6D3D">
              <w:rPr>
                <w:rFonts w:ascii="TH SarabunIT๙" w:hAnsi="TH SarabunIT๙" w:cs="TH SarabunIT๙"/>
                <w:sz w:val="32"/>
                <w:szCs w:val="32"/>
                <w:cs/>
              </w:rPr>
              <w:t>1.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2C6D3D">
              <w:rPr>
                <w:rFonts w:ascii="TH SarabunIT๙" w:hAnsi="TH SarabunIT๙" w:cs="TH SarabunIT๙"/>
                <w:sz w:val="32"/>
                <w:szCs w:val="32"/>
                <w:cs/>
              </w:rPr>
              <w:t>ในการกำหนดนโยบายจากส่วนกลางสู่การปฏิบัติ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2C6D3D">
              <w:rPr>
                <w:rFonts w:ascii="TH SarabunIT๙" w:hAnsi="TH SarabunIT๙" w:cs="TH SarabunIT๙"/>
                <w:sz w:val="32"/>
                <w:szCs w:val="32"/>
                <w:cs/>
              </w:rPr>
              <w:t>ในระดับพื้นที่ ควรสำรวจความต้องการของกลุ่มวิสาหกิจชุมชน เพื่อให้สามารถกำหนดกิจกรรมในการ</w:t>
            </w:r>
            <w:r w:rsidRPr="002C6D3D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ส่งเสริม สนับสนุนกลุ่มวิสาหกิจชุมชนได้อย่างเหมาะสม</w:t>
            </w:r>
            <w:r w:rsidRPr="002C6D3D">
              <w:rPr>
                <w:rFonts w:ascii="TH SarabunIT๙" w:hAnsi="TH SarabunIT๙" w:cs="TH SarabunIT๙"/>
                <w:sz w:val="32"/>
                <w:szCs w:val="32"/>
                <w:cs/>
              </w:rPr>
              <w:t>และตรงตามเป้าหมายที่กำหนด</w:t>
            </w:r>
          </w:p>
        </w:tc>
        <w:tc>
          <w:tcPr>
            <w:tcW w:w="4725" w:type="dxa"/>
          </w:tcPr>
          <w:p w:rsidR="007529C0" w:rsidRPr="002D70CA" w:rsidRDefault="002C6D3D" w:rsidP="002C6D3D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C6D3D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ส่วนราชการควรปรับเปลี่ยนวิธีการกำหนดเป้าหมายของ</w:t>
            </w:r>
            <w:r w:rsidRPr="002C6D3D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แผนงาน/โครงการ/กิจกรรม ให้สอดคล้องกับความต้องการ</w:t>
            </w:r>
            <w:r w:rsidRPr="002C6D3D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ในระดับพื้นที่อย่างแท้จริง ไม่ใช่เพียงการกำหนดจำนวน</w:t>
            </w:r>
            <w:r w:rsidRPr="002C6D3D">
              <w:rPr>
                <w:rFonts w:ascii="TH SarabunIT๙" w:hAnsi="TH SarabunIT๙" w:cs="TH SarabunIT๙"/>
                <w:sz w:val="32"/>
                <w:szCs w:val="32"/>
                <w:cs/>
              </w:rPr>
              <w:t>เป้าหมายจากส่วนกลางและส่งต่อให้หน่วยงานระดับพื้นที่ค้นหาเป้าหมายสำหรับดำเนินการ</w:t>
            </w:r>
          </w:p>
        </w:tc>
        <w:tc>
          <w:tcPr>
            <w:tcW w:w="4725" w:type="dxa"/>
          </w:tcPr>
          <w:p w:rsidR="007529C0" w:rsidRPr="0021029A" w:rsidRDefault="0021029A" w:rsidP="0021029A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 w:rsidRPr="0021029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หน่วยงานที่เกี่ยวข้อง : กรมส่งเสริมการเกษตร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21029A">
              <w:rPr>
                <w:rFonts w:ascii="TH SarabunIT๙" w:hAnsi="TH SarabunIT๙" w:cs="TH SarabunIT๙"/>
                <w:sz w:val="32"/>
                <w:szCs w:val="32"/>
                <w:cs/>
              </w:rPr>
              <w:t>กรมส่งเสริมสหกรณ์ กรมประมง และกรมปศุสัตว์</w:t>
            </w:r>
          </w:p>
        </w:tc>
      </w:tr>
      <w:tr w:rsidR="0021029A" w:rsidTr="00EC60A5">
        <w:tc>
          <w:tcPr>
            <w:tcW w:w="4724" w:type="dxa"/>
          </w:tcPr>
          <w:p w:rsidR="0021029A" w:rsidRPr="002D70CA" w:rsidRDefault="0021029A" w:rsidP="0021029A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C6D3D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2.</w:t>
            </w:r>
            <w:r w:rsidRPr="002C6D3D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 xml:space="preserve"> </w:t>
            </w:r>
            <w:r w:rsidRPr="002C6D3D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ส่วนราชการในระดับส่วนกลางไม่ควรจัดสรรงบประมาณ</w:t>
            </w:r>
            <w:r w:rsidRPr="002C6D3D">
              <w:rPr>
                <w:rFonts w:ascii="TH SarabunIT๙" w:hAnsi="TH SarabunIT๙" w:cs="TH SarabunIT๙"/>
                <w:sz w:val="32"/>
                <w:szCs w:val="32"/>
                <w:cs/>
              </w:rPr>
              <w:t>ภายใต้รูปแบบเท่ากันทุกจังหวัด ต้องมีการพิจารณาถึง</w:t>
            </w:r>
            <w:r w:rsidRPr="002C6D3D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ความจำเป็น เหมาะสม และศักยภาพของกลุ่มเกษตรกรในแต่ละพื้นที่</w:t>
            </w:r>
          </w:p>
        </w:tc>
        <w:tc>
          <w:tcPr>
            <w:tcW w:w="4725" w:type="dxa"/>
          </w:tcPr>
          <w:p w:rsidR="0021029A" w:rsidRPr="002D70CA" w:rsidRDefault="0021029A" w:rsidP="0021029A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C6D3D">
              <w:rPr>
                <w:rFonts w:ascii="TH SarabunIT๙" w:hAnsi="TH SarabunIT๙" w:cs="TH SarabunIT๙"/>
                <w:sz w:val="32"/>
                <w:szCs w:val="32"/>
                <w:cs/>
              </w:rPr>
              <w:t>การขับเคลื่อนโครงการที่ต้องมีการจัดสรรงบประมาณลงไปในระดับพื้นที่ ส่วนราชการควรมีการสำรวจความต้องการของกลุ่มวิสาหกิจชุมชนที่ต้องการเข้าไปส่งเสริม สนับสนุน เพื่อให้ได้กลุ่มเกษตรกรที่เข้าร่วมโครงการอย่างเหมาะสมและสอดคล้องกับเป้าหมายและวัตถุประสงค์ที่กำหนด รวมทั้ง ส่วนราชการเจ้าของโครงการไม่ควรจัดสรรงบประมาณภายใต้</w:t>
            </w:r>
            <w:r w:rsidRPr="00EF71EF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รูปแบบเท่ากันทุกจังหวัด ควรพิจารณาตามความจำเป็น</w:t>
            </w:r>
            <w:r w:rsidRPr="002C6D3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เหมาะสม และศักยภาพของวิสาหกิจชุมชนที่จะ</w:t>
            </w:r>
            <w:r w:rsidRPr="002C6D3D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ดำเนินการในแต่ละพื้นที่</w:t>
            </w:r>
          </w:p>
        </w:tc>
        <w:tc>
          <w:tcPr>
            <w:tcW w:w="4725" w:type="dxa"/>
          </w:tcPr>
          <w:p w:rsidR="0021029A" w:rsidRPr="0021029A" w:rsidRDefault="0021029A" w:rsidP="0021029A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 w:rsidRPr="0021029A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 xml:space="preserve">หน่วยงานที่เกี่ยวข้อง : กรมส่งเสริมการเกษตร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21029A">
              <w:rPr>
                <w:rFonts w:ascii="TH SarabunIT๙" w:hAnsi="TH SarabunIT๙" w:cs="TH SarabunIT๙"/>
                <w:sz w:val="32"/>
                <w:szCs w:val="32"/>
                <w:cs/>
              </w:rPr>
              <w:t>กรมส่งเสริมสหกรณ์ กรมประมง และกรมปศุสัตว์</w:t>
            </w:r>
          </w:p>
        </w:tc>
      </w:tr>
      <w:tr w:rsidR="0021029A" w:rsidTr="00EC60A5">
        <w:tc>
          <w:tcPr>
            <w:tcW w:w="4724" w:type="dxa"/>
          </w:tcPr>
          <w:p w:rsidR="0021029A" w:rsidRPr="002D70CA" w:rsidRDefault="0021029A" w:rsidP="0021029A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C6D3D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3.</w:t>
            </w:r>
            <w:r w:rsidRPr="002C6D3D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 xml:space="preserve"> </w:t>
            </w:r>
            <w:r w:rsidRPr="002C6D3D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กิจกรรมย่อยที่เกี่ยวข้องการดำเนินการพัฒนาผลิตภัณฑ์</w:t>
            </w:r>
            <w:r w:rsidRPr="002C6D3D">
              <w:rPr>
                <w:rFonts w:ascii="TH SarabunIT๙" w:hAnsi="TH SarabunIT๙" w:cs="TH SarabunIT๙"/>
                <w:sz w:val="32"/>
                <w:szCs w:val="32"/>
                <w:cs/>
              </w:rPr>
              <w:t>และบรรจุภัณฑ์ให้แก่เกษตรกร ที่อยู่ภายใต้แผนงาน/โครงการของส่วนราชการส่วนใหญ่มุ่งเน้นไปในการสร้างองค์ความรู้/ฝึกอบรม ให้กับเกษตรกร โดยไม่เป็น</w:t>
            </w:r>
            <w:r w:rsidRPr="002C6D3D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การพัฒนาผลิตภัณฑ์และบรรจุภัณฑ์ ไม่ซึ่งเมื่อดำเนินการ</w:t>
            </w:r>
            <w:r w:rsidRPr="0021029A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แล้วเสร็จ</w:t>
            </w:r>
            <w:r w:rsidRPr="0021029A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 </w:t>
            </w:r>
            <w:r w:rsidRPr="0021029A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อาจไม่สามารถสะท้อนผลลัพธ์ของการดำเนินงาน</w:t>
            </w:r>
            <w:r w:rsidRPr="002C6D3D">
              <w:rPr>
                <w:rFonts w:ascii="TH SarabunIT๙" w:hAnsi="TH SarabunIT๙" w:cs="TH SarabunIT๙"/>
                <w:sz w:val="32"/>
                <w:szCs w:val="32"/>
                <w:cs/>
              </w:rPr>
              <w:t>ที่แท้จริงได้</w:t>
            </w:r>
          </w:p>
        </w:tc>
        <w:tc>
          <w:tcPr>
            <w:tcW w:w="4725" w:type="dxa"/>
          </w:tcPr>
          <w:p w:rsidR="0021029A" w:rsidRPr="002D70CA" w:rsidRDefault="0021029A" w:rsidP="0021029A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C6D3D">
              <w:rPr>
                <w:rFonts w:ascii="TH SarabunIT๙" w:hAnsi="TH SarabunIT๙" w:cs="TH SarabunIT๙"/>
                <w:sz w:val="32"/>
                <w:szCs w:val="32"/>
                <w:cs/>
              </w:rPr>
              <w:t>ควรให้ความสำคัญกับขั้นตอนการพัฒนาผลิตภัณฑ์และบรรจุภัณฑ์ให้สอดคล้องกับวัตถุประสงค์และเป้าหมายที่กำหนดไว้</w:t>
            </w:r>
          </w:p>
        </w:tc>
        <w:tc>
          <w:tcPr>
            <w:tcW w:w="4725" w:type="dxa"/>
          </w:tcPr>
          <w:p w:rsidR="0021029A" w:rsidRPr="0021029A" w:rsidRDefault="0021029A" w:rsidP="0021029A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 w:rsidRPr="0021029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หน่วยงานที่เกี่ยวข้อง : กรมส่งเสริมการเกษตร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21029A">
              <w:rPr>
                <w:rFonts w:ascii="TH SarabunIT๙" w:hAnsi="TH SarabunIT๙" w:cs="TH SarabunIT๙"/>
                <w:sz w:val="32"/>
                <w:szCs w:val="32"/>
                <w:cs/>
              </w:rPr>
              <w:t>กรมส่งเสริมสหกรณ์ กรมประมง และกรมปศุสัตว์</w:t>
            </w:r>
          </w:p>
        </w:tc>
      </w:tr>
    </w:tbl>
    <w:p w:rsidR="00D7265D" w:rsidRDefault="00D7265D" w:rsidP="00D7265D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24"/>
        <w:gridCol w:w="4725"/>
        <w:gridCol w:w="4725"/>
      </w:tblGrid>
      <w:tr w:rsidR="0021029A" w:rsidTr="00EC60A5">
        <w:trPr>
          <w:tblHeader/>
        </w:trPr>
        <w:tc>
          <w:tcPr>
            <w:tcW w:w="4724" w:type="dxa"/>
          </w:tcPr>
          <w:p w:rsidR="0021029A" w:rsidRDefault="0021029A" w:rsidP="00EC60A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7265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ข้อค้นพบ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ใน</w:t>
            </w:r>
            <w:r w:rsidR="00EF71E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พื้นที่ </w:t>
            </w:r>
          </w:p>
        </w:tc>
        <w:tc>
          <w:tcPr>
            <w:tcW w:w="4725" w:type="dxa"/>
          </w:tcPr>
          <w:p w:rsidR="0021029A" w:rsidRDefault="0021029A" w:rsidP="00EC60A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7265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ข้อเสนอแนะหรือแนวทางการแก้ไข</w:t>
            </w:r>
          </w:p>
        </w:tc>
        <w:tc>
          <w:tcPr>
            <w:tcW w:w="4725" w:type="dxa"/>
          </w:tcPr>
          <w:p w:rsidR="0021029A" w:rsidRDefault="0021029A" w:rsidP="00EC60A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ผลการดำเนินการ</w:t>
            </w:r>
          </w:p>
        </w:tc>
      </w:tr>
      <w:tr w:rsidR="00EF71EF" w:rsidTr="00EF71EF">
        <w:tc>
          <w:tcPr>
            <w:tcW w:w="14174" w:type="dxa"/>
            <w:gridSpan w:val="3"/>
          </w:tcPr>
          <w:p w:rsidR="00EF71EF" w:rsidRPr="00EF71EF" w:rsidRDefault="00EF71EF" w:rsidP="00EF71E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F71EF">
              <w:rPr>
                <w:rFonts w:ascii="TH SarabunIT๙" w:hAnsi="TH SarabunIT๙" w:cs="TH SarabunIT๙"/>
                <w:sz w:val="32"/>
                <w:szCs w:val="32"/>
                <w:cs/>
              </w:rPr>
              <w:t>กลุ่มวิสาหกิจชุมชนปลาร้าข้ามปี ตำบลหนองสระปลา อำเภอหนองหาน จังหวัดอุดรธานี</w:t>
            </w:r>
          </w:p>
        </w:tc>
      </w:tr>
      <w:tr w:rsidR="0021029A" w:rsidRPr="0021029A" w:rsidTr="00EF71EF">
        <w:tc>
          <w:tcPr>
            <w:tcW w:w="4724" w:type="dxa"/>
          </w:tcPr>
          <w:p w:rsidR="0021029A" w:rsidRPr="002D70CA" w:rsidRDefault="00EF71EF" w:rsidP="00EF71EF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EF71EF">
              <w:rPr>
                <w:rFonts w:ascii="TH SarabunIT๙" w:hAnsi="TH SarabunIT๙" w:cs="TH SarabunIT๙"/>
                <w:sz w:val="32"/>
                <w:szCs w:val="32"/>
              </w:rPr>
              <w:t>1.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EF71EF">
              <w:rPr>
                <w:rFonts w:ascii="TH SarabunIT๙" w:hAnsi="TH SarabunIT๙" w:cs="TH SarabunIT๙"/>
                <w:sz w:val="32"/>
                <w:szCs w:val="32"/>
                <w:cs/>
              </w:rPr>
              <w:t>กลุ่มวิสาหกิจชุมชนประสบปัญหาวัตถุดิบ (ปลาสด) ที่ใช้สำหรับนำมาแปรรูปเป็นสินค้าและผลิตภัณฑ์</w:t>
            </w:r>
            <w:proofErr w:type="spellStart"/>
            <w:r w:rsidRPr="00EF71EF">
              <w:rPr>
                <w:rFonts w:ascii="TH SarabunIT๙" w:hAnsi="TH SarabunIT๙" w:cs="TH SarabunIT๙"/>
                <w:sz w:val="32"/>
                <w:szCs w:val="32"/>
                <w:cs/>
              </w:rPr>
              <w:t>ต่างๆ</w:t>
            </w:r>
            <w:proofErr w:type="spellEnd"/>
            <w:r w:rsidRPr="00EF71E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EF71EF">
              <w:rPr>
                <w:rFonts w:ascii="TH SarabunIT๙" w:hAnsi="TH SarabunIT๙" w:cs="TH SarabunIT๙"/>
                <w:spacing w:val="-2"/>
                <w:sz w:val="32"/>
                <w:szCs w:val="32"/>
                <w:cs/>
              </w:rPr>
              <w:t>ไม่เพียงพอ เนื่องจากมีการปล่อยน้ำเสียจากโรงงาน</w:t>
            </w:r>
            <w:r w:rsidRPr="00EF71EF">
              <w:rPr>
                <w:rFonts w:ascii="TH SarabunIT๙" w:hAnsi="TH SarabunIT๙" w:cs="TH SarabunIT๙"/>
                <w:sz w:val="32"/>
                <w:szCs w:val="32"/>
                <w:cs/>
              </w:rPr>
              <w:t>ผลิตน้ำตาลจากอ้อยลงสู่แหล่งน้ำธรรมชาติทำให้ปริมาณ</w:t>
            </w:r>
            <w:r w:rsidRPr="00EF71EF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ปลาในแหล่งน้ำธรรมชาติลดลงอย่างรวดเร็ว จึงได้ส่งผล</w:t>
            </w:r>
            <w:r w:rsidRPr="00EF71EF">
              <w:rPr>
                <w:rFonts w:ascii="TH SarabunIT๙" w:hAnsi="TH SarabunIT๙" w:cs="TH SarabunIT๙"/>
                <w:sz w:val="32"/>
                <w:szCs w:val="32"/>
                <w:cs/>
              </w:rPr>
              <w:t>ให้ไม่สามารถนำวัตถุดิบจากปลามาผลิตสินค้าให้กับผู้บริโภคได้ตามเป้าหมาย</w:t>
            </w:r>
          </w:p>
        </w:tc>
        <w:tc>
          <w:tcPr>
            <w:tcW w:w="4725" w:type="dxa"/>
          </w:tcPr>
          <w:p w:rsidR="00EF71EF" w:rsidRPr="00EF71EF" w:rsidRDefault="00EF71EF" w:rsidP="00EF71EF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EF71EF">
              <w:rPr>
                <w:rFonts w:ascii="TH SarabunIT๙" w:hAnsi="TH SarabunIT๙" w:cs="TH SarabunIT๙"/>
                <w:sz w:val="32"/>
                <w:szCs w:val="32"/>
                <w:cs/>
              </w:rPr>
              <w:t>กรมประมงควรเข้าไปส่งเสริมองค์ความรู้และการพัฒนาวัตถุดิบ (การเลี้ยงปลา) ในรูปแบบ</w:t>
            </w:r>
            <w:proofErr w:type="spellStart"/>
            <w:r w:rsidRPr="00EF71EF">
              <w:rPr>
                <w:rFonts w:ascii="TH SarabunIT๙" w:hAnsi="TH SarabunIT๙" w:cs="TH SarabunIT๙"/>
                <w:sz w:val="32"/>
                <w:szCs w:val="32"/>
                <w:cs/>
              </w:rPr>
              <w:t>อื่นๆ</w:t>
            </w:r>
            <w:proofErr w:type="spellEnd"/>
            <w:r w:rsidRPr="00EF71E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เช่น การเลี้ยงปลาในบ่อซีเมนต์จะทำให้ปลามีขนาดที่ได้มาตรฐานและกลุ่มวิสาหกิจสามารถมีวัตถุดิบสำหรับการผลิตตลอดทั้งปี</w:t>
            </w:r>
          </w:p>
          <w:p w:rsidR="0021029A" w:rsidRPr="002D70CA" w:rsidRDefault="00EF71EF" w:rsidP="00EF71EF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EF71EF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EF71EF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</w:p>
        </w:tc>
        <w:tc>
          <w:tcPr>
            <w:tcW w:w="4725" w:type="dxa"/>
          </w:tcPr>
          <w:p w:rsidR="0021029A" w:rsidRPr="0021029A" w:rsidRDefault="00123EF2" w:rsidP="00EC60A5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 w:rsidRPr="0021029A">
              <w:rPr>
                <w:rFonts w:ascii="TH SarabunIT๙" w:hAnsi="TH SarabunIT๙" w:cs="TH SarabunIT๙"/>
                <w:sz w:val="32"/>
                <w:szCs w:val="32"/>
                <w:cs/>
              </w:rPr>
              <w:t>หน่วยงานที่เกี่ยวข้อง : กรมป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ระมง</w:t>
            </w:r>
          </w:p>
        </w:tc>
      </w:tr>
      <w:tr w:rsidR="00EF71EF" w:rsidRPr="0021029A" w:rsidTr="00EF71EF">
        <w:tc>
          <w:tcPr>
            <w:tcW w:w="4724" w:type="dxa"/>
          </w:tcPr>
          <w:p w:rsidR="00EF71EF" w:rsidRPr="002D70CA" w:rsidRDefault="00EF71EF" w:rsidP="00EC60A5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EF71EF">
              <w:rPr>
                <w:rFonts w:ascii="TH SarabunIT๙" w:hAnsi="TH SarabunIT๙" w:cs="TH SarabunIT๙"/>
                <w:sz w:val="32"/>
                <w:szCs w:val="32"/>
              </w:rPr>
              <w:t>2.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EF71EF">
              <w:rPr>
                <w:rFonts w:ascii="TH SarabunIT๙" w:hAnsi="TH SarabunIT๙" w:cs="TH SarabunIT๙"/>
                <w:sz w:val="32"/>
                <w:szCs w:val="32"/>
                <w:cs/>
              </w:rPr>
              <w:t>กลุ่มวิสาหกิจชุมชนมีความต้องการในด้านการขยายตลาดไปยังตลาดต่างประเทศ รวมถึงในช่องทาง</w:t>
            </w:r>
            <w:proofErr w:type="spellStart"/>
            <w:r w:rsidRPr="00EF71EF">
              <w:rPr>
                <w:rFonts w:ascii="TH SarabunIT๙" w:hAnsi="TH SarabunIT๙" w:cs="TH SarabunIT๙"/>
                <w:sz w:val="32"/>
                <w:szCs w:val="32"/>
                <w:cs/>
              </w:rPr>
              <w:t>อื่นๆ</w:t>
            </w:r>
            <w:proofErr w:type="spellEnd"/>
            <w:r w:rsidRPr="00EF71E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ที่มีความหลากหลาย โดยปัจจุบันการส่งสินค้าไปยังตลาดของประเทศเวียดนามต้องดำเนินการผ่านร้านวีทีแหนมเนืองเป็นหลัก สำหรับการส่งสินค้าไปขายยังต่างประเทศจะเป็นในลักษณะของการให้ลูกหลานของคนในชุมชน/กลุ่ม ที่มีแหล่งพักพิงในต่างประเทศรับไปจำหน่าย</w:t>
            </w:r>
          </w:p>
        </w:tc>
        <w:tc>
          <w:tcPr>
            <w:tcW w:w="4725" w:type="dxa"/>
          </w:tcPr>
          <w:p w:rsidR="00EF71EF" w:rsidRPr="002D70CA" w:rsidRDefault="00EF71EF" w:rsidP="00EC60A5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EF71EF">
              <w:rPr>
                <w:rFonts w:ascii="TH SarabunIT๙" w:hAnsi="TH SarabunIT๙" w:cs="TH SarabunIT๙"/>
                <w:sz w:val="32"/>
                <w:szCs w:val="32"/>
                <w:cs/>
              </w:rPr>
              <w:t>การแก้ไขปัญหาบรรจุภัณฑ์ได้รับความเสียหาย</w:t>
            </w:r>
            <w:r w:rsidR="00C0468D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EF71EF">
              <w:rPr>
                <w:rFonts w:ascii="TH SarabunIT๙" w:hAnsi="TH SarabunIT๙" w:cs="TH SarabunIT๙"/>
                <w:sz w:val="32"/>
                <w:szCs w:val="32"/>
                <w:cs/>
              </w:rPr>
              <w:t>ใน</w:t>
            </w:r>
            <w:r w:rsidRPr="00C0468D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การขนส่งสินค้า ควรให้สำนักงานประมงจังหวัด</w:t>
            </w:r>
            <w:r w:rsidRPr="00C0468D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ดำเนินการประสานงานกับสำนักงานอุตสาหกรรมจังหวัด</w:t>
            </w:r>
            <w:r w:rsidRPr="00EF71E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เพื่อเข้ามาร่วมกันพัฒนาและหาแนวทางการแก้ไข</w:t>
            </w:r>
            <w:r w:rsidRPr="00C0468D">
              <w:rPr>
                <w:rFonts w:ascii="TH SarabunIT๙" w:hAnsi="TH SarabunIT๙" w:cs="TH SarabunIT๙"/>
                <w:sz w:val="32"/>
                <w:szCs w:val="32"/>
                <w:cs/>
              </w:rPr>
              <w:t>ปัญหาดังกล่าว รวมทั้ง ควรขอความร่วมมือจากมหาวิทยาลัย</w:t>
            </w:r>
            <w:r w:rsidRPr="00EF71EF">
              <w:rPr>
                <w:rFonts w:ascii="TH SarabunIT๙" w:hAnsi="TH SarabunIT๙" w:cs="TH SarabunIT๙"/>
                <w:sz w:val="32"/>
                <w:szCs w:val="32"/>
                <w:cs/>
              </w:rPr>
              <w:t>หรือสถาบันการศึกษาที่มีองค์ความรู้</w:t>
            </w:r>
            <w:r w:rsidR="00C0468D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EF71EF">
              <w:rPr>
                <w:rFonts w:ascii="TH SarabunIT๙" w:hAnsi="TH SarabunIT๙" w:cs="TH SarabunIT๙"/>
                <w:sz w:val="32"/>
                <w:szCs w:val="32"/>
                <w:cs/>
              </w:rPr>
              <w:t>ในการวิจัย เพื่อช่วยเหลือในทางวิชาการสำหรับการพัฒนา และออกแบบบรรจุภัณฑ์ให้มีความเหมาะสม</w:t>
            </w:r>
            <w:r w:rsidRPr="00EF71EF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เพื่อการส่งออกสินค้า</w:t>
            </w:r>
          </w:p>
        </w:tc>
        <w:tc>
          <w:tcPr>
            <w:tcW w:w="4725" w:type="dxa"/>
          </w:tcPr>
          <w:p w:rsidR="00EF71EF" w:rsidRPr="0021029A" w:rsidRDefault="00123EF2" w:rsidP="00EC60A5">
            <w:pPr>
              <w:spacing w:before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1029A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 xml:space="preserve">หน่วยงานที่เกี่ยวข้อง : กรมประมง </w:t>
            </w:r>
          </w:p>
        </w:tc>
      </w:tr>
      <w:tr w:rsidR="00EF71EF" w:rsidRPr="0021029A" w:rsidTr="00EF71EF">
        <w:tc>
          <w:tcPr>
            <w:tcW w:w="4724" w:type="dxa"/>
          </w:tcPr>
          <w:p w:rsidR="00EF71EF" w:rsidRPr="002D70CA" w:rsidRDefault="00EF71EF" w:rsidP="00EC60A5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EF71EF">
              <w:rPr>
                <w:rFonts w:ascii="TH SarabunIT๙" w:hAnsi="TH SarabunIT๙" w:cs="TH SarabunIT๙"/>
                <w:sz w:val="32"/>
                <w:szCs w:val="32"/>
              </w:rPr>
              <w:t>3.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EF71EF">
              <w:rPr>
                <w:rFonts w:ascii="TH SarabunIT๙" w:hAnsi="TH SarabunIT๙" w:cs="TH SarabunIT๙"/>
                <w:sz w:val="32"/>
                <w:szCs w:val="32"/>
                <w:cs/>
              </w:rPr>
              <w:t>กลุ่มวิสาหกิจชุมชนประสบปัญหาผลิตภัณฑ์ได้รับ</w:t>
            </w:r>
            <w:r w:rsidRPr="00C5477D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ความเสียหายในการขนส่งเพื่อไปจำหน่ายทั้งในประเทศ</w:t>
            </w:r>
            <w:r w:rsidRPr="00EF71EF">
              <w:rPr>
                <w:rFonts w:ascii="TH SarabunIT๙" w:hAnsi="TH SarabunIT๙" w:cs="TH SarabunIT๙"/>
                <w:sz w:val="32"/>
                <w:szCs w:val="32"/>
                <w:cs/>
              </w:rPr>
              <w:t>และต่างประเทศ รวมทั้งบรรจุภัณฑ์ไม่สามารถช่วยยืดอายุการเก็บรักษาผลิตภัณฑ์ให้ได้นานเท่าที่ควร จึงมีความต้องการให้หน่วยงานภาครัฐที่เกี่ยวข้องเข้ามาสนับสนุนในด้านองค์ความรู้ ตลอดจนการหาวิธีการพัฒนาบรรจุภัณฑ์ที่ไม่ทำให้สินค้าเกิดความเสียหาย</w:t>
            </w:r>
            <w:r w:rsidRPr="00C0468D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ระหว่างการขนส่งและยังคงรสชาดของสินค้าได้เทียบเท่า</w:t>
            </w:r>
            <w:r w:rsidRPr="00EF71EF">
              <w:rPr>
                <w:rFonts w:ascii="TH SarabunIT๙" w:hAnsi="TH SarabunIT๙" w:cs="TH SarabunIT๙"/>
                <w:sz w:val="32"/>
                <w:szCs w:val="32"/>
                <w:cs/>
              </w:rPr>
              <w:t>บรรจุภัณฑ์เดิม</w:t>
            </w:r>
          </w:p>
        </w:tc>
        <w:tc>
          <w:tcPr>
            <w:tcW w:w="4725" w:type="dxa"/>
          </w:tcPr>
          <w:p w:rsidR="00EF71EF" w:rsidRPr="002D70CA" w:rsidRDefault="00EF71EF" w:rsidP="00EF71EF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C5477D">
              <w:rPr>
                <w:rFonts w:ascii="TH SarabunIT๙" w:hAnsi="TH SarabunIT๙" w:cs="TH SarabunIT๙"/>
                <w:sz w:val="32"/>
                <w:szCs w:val="32"/>
                <w:cs/>
              </w:rPr>
              <w:t>กลุ่มวิสาหกิจชุมชนปลาร้าข้ามปีควรมีการขยาย</w:t>
            </w:r>
            <w:r w:rsidR="00C0468D" w:rsidRPr="00C5477D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C5477D">
              <w:rPr>
                <w:rFonts w:ascii="TH SarabunIT๙" w:hAnsi="TH SarabunIT๙" w:cs="TH SarabunIT๙"/>
                <w:sz w:val="32"/>
                <w:szCs w:val="32"/>
                <w:cs/>
              </w:rPr>
              <w:t>ช่องทาง</w:t>
            </w:r>
            <w:r w:rsidRPr="00EF71E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การจัดจำหน่ายให้มีความหลากหลาย เช่น </w:t>
            </w:r>
            <w:r w:rsidRPr="00C0468D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ช่องทางสื่อโซ</w:t>
            </w:r>
            <w:proofErr w:type="spellStart"/>
            <w:r w:rsidRPr="00C0468D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เชีย</w:t>
            </w:r>
            <w:proofErr w:type="spellEnd"/>
            <w:r w:rsidRPr="00C0468D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ลมีเดีย ช่องทางในระบบออนไลน์</w:t>
            </w:r>
            <w:proofErr w:type="spellStart"/>
            <w:r w:rsidRPr="00C0468D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ต่างๆ</w:t>
            </w:r>
            <w:proofErr w:type="spellEnd"/>
            <w:r w:rsidRPr="00EF71E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เป็นต้น เนื่องจากสินค้าของกลุ่มมีจุดแข็งในด้านที่ผ่านการรับรองมาตรฐาน อย. เรียบร้อยแล้ว</w:t>
            </w:r>
          </w:p>
        </w:tc>
        <w:tc>
          <w:tcPr>
            <w:tcW w:w="4725" w:type="dxa"/>
          </w:tcPr>
          <w:p w:rsidR="00EF71EF" w:rsidRPr="0021029A" w:rsidRDefault="00123EF2" w:rsidP="00EC60A5">
            <w:pPr>
              <w:spacing w:before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1029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หน่วยงานที่เกี่ยวข้อง : กรมประมง </w:t>
            </w:r>
          </w:p>
        </w:tc>
      </w:tr>
      <w:tr w:rsidR="00C224CD" w:rsidRPr="0021029A" w:rsidTr="003439B6">
        <w:tc>
          <w:tcPr>
            <w:tcW w:w="14174" w:type="dxa"/>
            <w:gridSpan w:val="3"/>
          </w:tcPr>
          <w:p w:rsidR="00C224CD" w:rsidRPr="0021029A" w:rsidRDefault="00C224CD" w:rsidP="00297A92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224CD">
              <w:rPr>
                <w:rFonts w:ascii="TH SarabunIT๙" w:hAnsi="TH SarabunIT๙" w:cs="TH SarabunIT๙"/>
                <w:sz w:val="32"/>
                <w:szCs w:val="32"/>
                <w:cs/>
              </w:rPr>
              <w:t>กลุ่มวิสาหกิจชุมชนผู้เลี้ยงโคเนื้อบ้านโคกคำ ตำบลพระธาตุบังพวน อำเภอเมืองหนองคาย จังหวัดหนองคาย</w:t>
            </w:r>
          </w:p>
        </w:tc>
      </w:tr>
      <w:tr w:rsidR="00C224CD" w:rsidRPr="0021029A" w:rsidTr="00EF71EF">
        <w:tc>
          <w:tcPr>
            <w:tcW w:w="4724" w:type="dxa"/>
          </w:tcPr>
          <w:p w:rsidR="00C224CD" w:rsidRPr="002D70CA" w:rsidRDefault="00123EF2" w:rsidP="00EC60A5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  <w:r w:rsidR="00C224CD" w:rsidRPr="00C224C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="00297A9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C224CD" w:rsidRPr="00C224CD">
              <w:rPr>
                <w:rFonts w:ascii="TH SarabunIT๙" w:hAnsi="TH SarabunIT๙" w:cs="TH SarabunIT๙"/>
                <w:sz w:val="32"/>
                <w:szCs w:val="32"/>
                <w:cs/>
              </w:rPr>
              <w:t>เกษตรกรส่วนใหญ่ยังขาดองค์ความรู้ในเรื่องของการเลี้ยงและผสมพันธุ์โคเนื้อ</w:t>
            </w:r>
          </w:p>
        </w:tc>
        <w:tc>
          <w:tcPr>
            <w:tcW w:w="4725" w:type="dxa"/>
          </w:tcPr>
          <w:p w:rsidR="00C224CD" w:rsidRPr="002D70CA" w:rsidRDefault="00123EF2" w:rsidP="00123EF2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23EF2">
              <w:rPr>
                <w:rFonts w:ascii="TH SarabunIT๙" w:hAnsi="TH SarabunIT๙" w:cs="TH SarabunIT๙"/>
                <w:sz w:val="32"/>
                <w:szCs w:val="32"/>
                <w:cs/>
              </w:rPr>
              <w:t>สำนักงานปศุสัตว์จังหวัดควรดำเนินการประสานงานกับหน่วยงานอื่นที่เกี่ยวข้อง เพื่อขอพันธุ์ลูกผสมระหว่างสายพันธุ์วาก</w:t>
            </w:r>
            <w:proofErr w:type="spellStart"/>
            <w:r w:rsidRPr="00123EF2">
              <w:rPr>
                <w:rFonts w:ascii="TH SarabunIT๙" w:hAnsi="TH SarabunIT๙" w:cs="TH SarabunIT๙"/>
                <w:sz w:val="32"/>
                <w:szCs w:val="32"/>
                <w:cs/>
              </w:rPr>
              <w:t>ิว</w:t>
            </w:r>
            <w:proofErr w:type="spellEnd"/>
            <w:r w:rsidRPr="00123EF2">
              <w:rPr>
                <w:rFonts w:ascii="TH SarabunIT๙" w:hAnsi="TH SarabunIT๙" w:cs="TH SarabunIT๙"/>
                <w:sz w:val="32"/>
                <w:szCs w:val="32"/>
                <w:cs/>
              </w:rPr>
              <w:t>และสายพันธ์โคนม เพื่อนำมาผสมกับโคเนื้อของกลุ่ม เพื่อให้ได้ลูกโคที่มีสายพันธุ์ผสม</w:t>
            </w:r>
            <w:r w:rsidRPr="00123EF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ระหว่างวาก</w:t>
            </w:r>
            <w:proofErr w:type="spellStart"/>
            <w:r w:rsidRPr="00123EF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ิว</w:t>
            </w:r>
            <w:proofErr w:type="spellEnd"/>
            <w:r w:rsidRPr="00123EF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และโคนม สำหรับใช้เป็นแม่พันธุ์ในอนาคต</w:t>
            </w:r>
            <w:r w:rsidRPr="00123EF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แต่อย่างไรก็ตามกลุ่มวิสาหกิจชุมชนจำเป็นต้องมีวิธีในการเลี้ยงโคเนื้อที่ถูกต้องเช่นกัน</w:t>
            </w:r>
            <w:r w:rsidRPr="00123EF2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</w:p>
        </w:tc>
        <w:tc>
          <w:tcPr>
            <w:tcW w:w="4725" w:type="dxa"/>
          </w:tcPr>
          <w:p w:rsidR="00C224CD" w:rsidRPr="0021029A" w:rsidRDefault="00374A79" w:rsidP="00374A79">
            <w:pPr>
              <w:spacing w:before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74A79">
              <w:rPr>
                <w:rFonts w:ascii="TH SarabunIT๙" w:hAnsi="TH SarabunIT๙" w:cs="TH SarabunIT๙"/>
                <w:sz w:val="32"/>
                <w:szCs w:val="32"/>
                <w:cs/>
              </w:rPr>
              <w:t>หน่วยงานที่เกี่ยวข้อง : กรมปศุสัตว์</w:t>
            </w:r>
          </w:p>
        </w:tc>
      </w:tr>
      <w:tr w:rsidR="00C224CD" w:rsidRPr="0021029A" w:rsidTr="00EF71EF">
        <w:tc>
          <w:tcPr>
            <w:tcW w:w="4724" w:type="dxa"/>
          </w:tcPr>
          <w:p w:rsidR="00C224CD" w:rsidRPr="00C224CD" w:rsidRDefault="00123EF2" w:rsidP="00C224CD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>2.</w:t>
            </w:r>
            <w:r w:rsidR="00297A92" w:rsidRPr="00297A92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 xml:space="preserve"> </w:t>
            </w:r>
            <w:r w:rsidR="00C224CD" w:rsidRPr="00297A92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กลุ่มวิสาหกิจชุมชนเลี้ยงโคเนื้อบ้านโคกคำยังประสบ</w:t>
            </w:r>
            <w:r w:rsidR="00C224CD" w:rsidRPr="00C224CD">
              <w:rPr>
                <w:rFonts w:ascii="TH SarabunIT๙" w:hAnsi="TH SarabunIT๙" w:cs="TH SarabunIT๙"/>
                <w:sz w:val="32"/>
                <w:szCs w:val="32"/>
                <w:cs/>
              </w:rPr>
              <w:t>ปัญหาเรื่องของการแปรรูปเนื้อโคเป็นผลิตภัณฑ์ใน</w:t>
            </w:r>
            <w:r w:rsidR="00297A92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="00C224CD" w:rsidRPr="00C224CD">
              <w:rPr>
                <w:rFonts w:ascii="TH SarabunIT๙" w:hAnsi="TH SarabunIT๙" w:cs="TH SarabunIT๙"/>
                <w:sz w:val="32"/>
                <w:szCs w:val="32"/>
                <w:cs/>
              </w:rPr>
              <w:t>ด้าน</w:t>
            </w:r>
            <w:proofErr w:type="spellStart"/>
            <w:r w:rsidR="00C224CD" w:rsidRPr="00C224CD">
              <w:rPr>
                <w:rFonts w:ascii="TH SarabunIT๙" w:hAnsi="TH SarabunIT๙" w:cs="TH SarabunIT๙"/>
                <w:sz w:val="32"/>
                <w:szCs w:val="32"/>
                <w:cs/>
              </w:rPr>
              <w:t>ต่างๆ</w:t>
            </w:r>
            <w:proofErr w:type="spellEnd"/>
            <w:r w:rsidR="00C224CD" w:rsidRPr="00C224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ดังนี้</w:t>
            </w:r>
          </w:p>
          <w:p w:rsidR="00297A92" w:rsidRDefault="00297A92" w:rsidP="00297A92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</w:t>
            </w:r>
            <w:r w:rsidR="00123EF2"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  <w:r w:rsidR="00C224CD" w:rsidRPr="00C224CD">
              <w:rPr>
                <w:rFonts w:ascii="TH SarabunIT๙" w:hAnsi="TH SarabunIT๙" w:cs="TH SarabunIT๙"/>
                <w:sz w:val="32"/>
                <w:szCs w:val="32"/>
                <w:cs/>
              </w:rPr>
              <w:t>.1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C224CD" w:rsidRPr="00C224CD">
              <w:rPr>
                <w:rFonts w:ascii="TH SarabunIT๙" w:hAnsi="TH SarabunIT๙" w:cs="TH SarabunIT๙"/>
                <w:sz w:val="32"/>
                <w:szCs w:val="32"/>
                <w:cs/>
              </w:rPr>
              <w:t>ด้านผลิตภัณฑ์ พบว่า ยังไม่ได้ผ่านการรับรองมาตรฐาน เช่น อย. สินค้าฮาลาล จึงอาจส่งผลต่อความเชื่อมั่นของผู้บริโภคในภาพรวมได้ ซึ่งการจำหน่ายผลิตภัณฑ์ของกลุ่มจะเน้นไปในลักษณะของตลาดในชุมชนและพื้นที่ใกล้เคียงหรือจำหน่าย ณ สถานที่ตั้ง</w:t>
            </w:r>
            <w:r w:rsidR="00C224CD" w:rsidRPr="00C224CD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ของกลุ่ม</w:t>
            </w:r>
          </w:p>
          <w:p w:rsidR="00C224CD" w:rsidRPr="002D70CA" w:rsidRDefault="00297A92" w:rsidP="00297A92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</w:t>
            </w:r>
            <w:r w:rsidR="00123EF2"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  <w:r w:rsidR="00C224CD" w:rsidRPr="00297A92">
              <w:rPr>
                <w:rFonts w:ascii="TH SarabunIT๙" w:hAnsi="TH SarabunIT๙" w:cs="TH SarabunIT๙"/>
                <w:sz w:val="32"/>
                <w:szCs w:val="32"/>
                <w:cs/>
              </w:rPr>
              <w:t>.2</w:t>
            </w:r>
            <w:r w:rsidRPr="00297A9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C224CD" w:rsidRPr="00297A92">
              <w:rPr>
                <w:rFonts w:ascii="TH SarabunIT๙" w:hAnsi="TH SarabunIT๙" w:cs="TH SarabunIT๙"/>
                <w:sz w:val="32"/>
                <w:szCs w:val="32"/>
                <w:cs/>
              </w:rPr>
              <w:t>ด้านบรรจุภัณฑ์ พบว่า บรรจุภัณฑ์ยังไม่มีความ</w:t>
            </w:r>
            <w:r w:rsidR="00C224CD" w:rsidRPr="00297A9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หลากหลายเท่าที่ควร โดยรูปร่างลักษณะของบรรจุภัณฑ์</w:t>
            </w:r>
            <w:r w:rsidR="00C224CD" w:rsidRPr="00C224CD">
              <w:rPr>
                <w:rFonts w:ascii="TH SarabunIT๙" w:hAnsi="TH SarabunIT๙" w:cs="TH SarabunIT๙"/>
                <w:sz w:val="32"/>
                <w:szCs w:val="32"/>
                <w:cs/>
              </w:rPr>
              <w:t>ยังไม่เป็นที่ดึงดูดความสนใจของผู้ซื้อมากเท่าที่ควร</w:t>
            </w:r>
          </w:p>
        </w:tc>
        <w:tc>
          <w:tcPr>
            <w:tcW w:w="4725" w:type="dxa"/>
          </w:tcPr>
          <w:p w:rsidR="00C224CD" w:rsidRPr="002D70CA" w:rsidRDefault="00123EF2" w:rsidP="00EC60A5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23EF2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lastRenderedPageBreak/>
              <w:t>สำนักงานปศุสัตว์จังหวัด ควรประสานกับสถาบันการศึกษา</w:t>
            </w:r>
            <w:r w:rsidRPr="00123EF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และหน่วยงานภาครัฐ</w:t>
            </w:r>
            <w:proofErr w:type="spellStart"/>
            <w:r w:rsidRPr="00123EF2">
              <w:rPr>
                <w:rFonts w:ascii="TH SarabunIT๙" w:hAnsi="TH SarabunIT๙" w:cs="TH SarabunIT๙"/>
                <w:sz w:val="32"/>
                <w:szCs w:val="32"/>
                <w:cs/>
              </w:rPr>
              <w:t>อื่นๆ</w:t>
            </w:r>
            <w:proofErr w:type="spellEnd"/>
            <w:r w:rsidRPr="00123EF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ในการเข้ามาช่วยเหลือและพัฒนาในเรื่องของผลิตภัณฑ์ เพื่อให้ผ่านการรับรอง</w:t>
            </w:r>
            <w:r w:rsidRPr="00123EF2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มาตรฐานระดับพื้นฐาน และออกแบบ/พัฒนาบรรจุภัณฑ์</w:t>
            </w:r>
            <w:r w:rsidRPr="00123EF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ให้สามารถขยายระยะเวลาในการรักษารสชาติของอาหาร</w:t>
            </w:r>
            <w:r w:rsidRPr="00123EF2">
              <w:rPr>
                <w:rFonts w:ascii="TH SarabunIT๙" w:hAnsi="TH SarabunIT๙" w:cs="TH SarabunIT๙"/>
                <w:sz w:val="32"/>
                <w:szCs w:val="32"/>
                <w:cs/>
              </w:rPr>
              <w:t>ได้นานมากยิ่งขึ้น และบรรจุภัณฑ์ มีความหลากหลายสามารถดึงดูดความสนใจของผู้บริโภคได้</w:t>
            </w:r>
          </w:p>
        </w:tc>
        <w:tc>
          <w:tcPr>
            <w:tcW w:w="4725" w:type="dxa"/>
          </w:tcPr>
          <w:p w:rsidR="00C224CD" w:rsidRPr="0021029A" w:rsidRDefault="00374A79" w:rsidP="00374A79">
            <w:pPr>
              <w:spacing w:before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74A79">
              <w:rPr>
                <w:rFonts w:ascii="TH SarabunIT๙" w:hAnsi="TH SarabunIT๙" w:cs="TH SarabunIT๙"/>
                <w:sz w:val="32"/>
                <w:szCs w:val="32"/>
                <w:cs/>
              </w:rPr>
              <w:t>หน่วยงานที่เกี่ยวข้อง : กรมปศุสัตว์</w:t>
            </w:r>
          </w:p>
        </w:tc>
      </w:tr>
      <w:tr w:rsidR="00123EF2" w:rsidTr="001D3F77">
        <w:tc>
          <w:tcPr>
            <w:tcW w:w="14174" w:type="dxa"/>
            <w:gridSpan w:val="3"/>
          </w:tcPr>
          <w:p w:rsidR="00123EF2" w:rsidRPr="00374A79" w:rsidRDefault="00374A79" w:rsidP="00123EF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กลุ่ม</w:t>
            </w:r>
            <w:r w:rsidR="00123EF2" w:rsidRPr="00374A79">
              <w:rPr>
                <w:rFonts w:ascii="TH SarabunIT๙" w:hAnsi="TH SarabunIT๙" w:cs="TH SarabunIT๙"/>
                <w:sz w:val="32"/>
                <w:szCs w:val="32"/>
                <w:cs/>
              </w:rPr>
              <w:t>วิสาหกิจชุมชนทุเรียนแปลงใหญ่ หมู่ 8 ตำบลตะเคียนทอง อำเภอเขา</w:t>
            </w:r>
            <w:proofErr w:type="spellStart"/>
            <w:r w:rsidR="00123EF2" w:rsidRPr="00374A79">
              <w:rPr>
                <w:rFonts w:ascii="TH SarabunIT๙" w:hAnsi="TH SarabunIT๙" w:cs="TH SarabunIT๙"/>
                <w:sz w:val="32"/>
                <w:szCs w:val="32"/>
                <w:cs/>
              </w:rPr>
              <w:t>คิชฌ</w:t>
            </w:r>
            <w:proofErr w:type="spellEnd"/>
            <w:r w:rsidR="00123EF2" w:rsidRPr="00374A79">
              <w:rPr>
                <w:rFonts w:ascii="TH SarabunIT๙" w:hAnsi="TH SarabunIT๙" w:cs="TH SarabunIT๙"/>
                <w:sz w:val="32"/>
                <w:szCs w:val="32"/>
                <w:cs/>
              </w:rPr>
              <w:t>กูฏ จังหวัดจันทบุรี</w:t>
            </w:r>
          </w:p>
        </w:tc>
      </w:tr>
      <w:tr w:rsidR="009E3AE3" w:rsidTr="009E3AE3">
        <w:tc>
          <w:tcPr>
            <w:tcW w:w="4724" w:type="dxa"/>
          </w:tcPr>
          <w:p w:rsidR="00374A79" w:rsidRPr="00374A79" w:rsidRDefault="00374A79" w:rsidP="00374A79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374A79">
              <w:rPr>
                <w:rFonts w:ascii="TH SarabunIT๙" w:hAnsi="TH SarabunIT๙" w:cs="TH SarabunIT๙"/>
                <w:sz w:val="32"/>
                <w:szCs w:val="32"/>
                <w:cs/>
              </w:rPr>
              <w:t>1.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374A79">
              <w:rPr>
                <w:rFonts w:ascii="TH SarabunIT๙" w:hAnsi="TH SarabunIT๙" w:cs="TH SarabunIT๙"/>
                <w:sz w:val="32"/>
                <w:szCs w:val="32"/>
                <w:cs/>
              </w:rPr>
              <w:t>การดำเนินงานของวิสาหกิจชุมชนยังไม่สอดคล้อง</w:t>
            </w:r>
            <w:r w:rsidRPr="00374A79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กับวัตถุประสงค์ของประเด็นการตรวจสอบและประเมินผล</w:t>
            </w:r>
            <w:r w:rsidRPr="00374A7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ที่มุ่งเน้นการพัฒนาบรรจุภัณฑ์ที่มีความหลากหลาย </w:t>
            </w:r>
            <w:r w:rsidRPr="00374A79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สร้างสรรค์ และมีความน่าสนใจ เนื่องจากวิสาหกิจชุมชน</w:t>
            </w:r>
            <w:r w:rsidRPr="00374A79">
              <w:rPr>
                <w:rFonts w:ascii="TH SarabunIT๙" w:hAnsi="TH SarabunIT๙" w:cs="TH SarabunIT๙"/>
                <w:sz w:val="32"/>
                <w:szCs w:val="32"/>
                <w:cs/>
              </w:rPr>
              <w:t>ทุเรียนดังกล่าว ได้ดำเนินการจำหน่ายและส่งออกทุเรียนผลสดเป็นหลักที่สามารถสร้างมูลค่าได้มากกว่ากิจกรรมการแปรรูปสินค้า</w:t>
            </w:r>
          </w:p>
          <w:p w:rsidR="00374A79" w:rsidRPr="00374A79" w:rsidRDefault="00374A79" w:rsidP="00374A79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374A79">
              <w:rPr>
                <w:rFonts w:ascii="TH SarabunIT๙" w:hAnsi="TH SarabunIT๙" w:cs="TH SarabunIT๙"/>
                <w:sz w:val="32"/>
                <w:szCs w:val="32"/>
                <w:cs/>
              </w:rPr>
              <w:t>2.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374A7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วิสาหกิจชุมชนได้มีการนำทุเรียนผลสดที่ไม่ผ่านเงื่อนไขในการส่งออก (ทุเรียนตกเกรด) มาแปรรูปเป็นทุเรียนทอดและแครกเกอร์ทุเรียน เพื่อเป็นการสร้างรายได้เสริมอีกทางหนึ่ง </w:t>
            </w:r>
          </w:p>
          <w:p w:rsidR="00374A79" w:rsidRPr="00374A79" w:rsidRDefault="00374A79" w:rsidP="00374A79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374A79">
              <w:rPr>
                <w:rFonts w:ascii="TH SarabunIT๙" w:hAnsi="TH SarabunIT๙" w:cs="TH SarabunIT๙"/>
                <w:sz w:val="32"/>
                <w:szCs w:val="32"/>
                <w:cs/>
              </w:rPr>
              <w:t>3.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374A79">
              <w:rPr>
                <w:rFonts w:ascii="TH SarabunIT๙" w:hAnsi="TH SarabunIT๙" w:cs="TH SarabunIT๙"/>
                <w:sz w:val="32"/>
                <w:szCs w:val="32"/>
                <w:cs/>
              </w:rPr>
              <w:t>วิสาหกิจชุมชนมีวิธีการบริหารจัดการที่ดี โดยมี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374A79">
              <w:rPr>
                <w:rFonts w:ascii="TH SarabunIT๙" w:hAnsi="TH SarabunIT๙" w:cs="TH SarabunIT๙"/>
                <w:sz w:val="32"/>
                <w:szCs w:val="32"/>
                <w:cs/>
              </w:rPr>
              <w:t>การรวมกลุ่มเพื่อสร้างอำนาจในการต่อรองซื้อปัจจัย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374A79">
              <w:rPr>
                <w:rFonts w:ascii="TH SarabunIT๙" w:hAnsi="TH SarabunIT๙" w:cs="TH SarabunIT๙"/>
                <w:sz w:val="32"/>
                <w:szCs w:val="32"/>
                <w:cs/>
              </w:rPr>
              <w:t>การผลิตต่าง ๆ ซึ่งส่งผลให้เกษตรกรสามารถลดต้นทุนการผลิต เพิ่มผลผลิต และมีผลผลิตมีคุณภาพมากขึ้น แต่อย่างไรก็ตามวิสาหกิจชุมชนฯ ยังมีข้อจำกัดในเรื่องของแรงงานที่ไม่เพียงพอ เนื่องจาก แรงงานส่วนใหญ่จะทำงานภายในแปลงทุเรียนสดของตนเอง และล้งสำหรับรวบรวมผลผลิตทางการเกษตร</w:t>
            </w:r>
          </w:p>
          <w:p w:rsidR="009E3AE3" w:rsidRPr="00374A79" w:rsidRDefault="00374A79" w:rsidP="00374A79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374A79">
              <w:rPr>
                <w:rFonts w:ascii="TH SarabunIT๙" w:hAnsi="TH SarabunIT๙" w:cs="TH SarabunIT๙"/>
                <w:sz w:val="32"/>
                <w:szCs w:val="32"/>
                <w:cs/>
              </w:rPr>
              <w:t>4.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374A79">
              <w:rPr>
                <w:rFonts w:ascii="TH SarabunIT๙" w:hAnsi="TH SarabunIT๙" w:cs="TH SarabunIT๙"/>
                <w:sz w:val="32"/>
                <w:szCs w:val="32"/>
                <w:cs/>
              </w:rPr>
              <w:t>วิสาหกิจชุมชนได้รับการจัดสรรงบประมาณเป็นจำนวนจำกัด จึงส่งผลให้ไม่สามารถพัฒนาบรรจุภัณฑ์</w:t>
            </w:r>
            <w:r w:rsidRPr="00374A79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เป็นบรรจุภัณฑ์ที่มีหลากหลายและน่าสนใจ รวมทั้งการสามารถช่วยรักษาและยืดอายุของผลิตภัณฑ์ได้</w:t>
            </w:r>
          </w:p>
        </w:tc>
        <w:tc>
          <w:tcPr>
            <w:tcW w:w="4725" w:type="dxa"/>
          </w:tcPr>
          <w:p w:rsidR="009E3AE3" w:rsidRPr="00374A79" w:rsidRDefault="00374A79" w:rsidP="00374A79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374A79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กรมส่งเสริมการเกษตรควรสำรวจความต้องการของกลุ่มเกษตรกรก่อนเสนอขอโครงการ และจัดสรรงบประมาณให้มีความเหมาะสมกับประเภทกิจกรรมที่</w:t>
            </w:r>
            <w:r w:rsidRPr="00024118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กลุ่มเกษตรกรมีความต้องการดำเนินการ ทั้งนี้ ส่วนกลาง</w:t>
            </w:r>
            <w:r w:rsidRPr="00374A79">
              <w:rPr>
                <w:rFonts w:ascii="TH SarabunIT๙" w:hAnsi="TH SarabunIT๙" w:cs="TH SarabunIT๙"/>
                <w:sz w:val="32"/>
                <w:szCs w:val="32"/>
                <w:cs/>
              </w:rPr>
              <w:t>ควรพิจารณาจัดสรรงบประมาณตามความจำเป็นและเหมาะสมของแต่ละกิจกรรม</w:t>
            </w:r>
          </w:p>
        </w:tc>
        <w:tc>
          <w:tcPr>
            <w:tcW w:w="4725" w:type="dxa"/>
          </w:tcPr>
          <w:p w:rsidR="00374A79" w:rsidRPr="00374A79" w:rsidRDefault="00374A79" w:rsidP="00374A79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 w:rsidRPr="00374A7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หน่วยงานที่เกี่ยวข้อง : กรมส่งเสริมการเกษตร </w:t>
            </w:r>
          </w:p>
          <w:p w:rsidR="009E3AE3" w:rsidRPr="00374A79" w:rsidRDefault="009E3AE3" w:rsidP="00374A79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097AF6" w:rsidTr="00BA531F">
        <w:tc>
          <w:tcPr>
            <w:tcW w:w="14174" w:type="dxa"/>
            <w:gridSpan w:val="3"/>
          </w:tcPr>
          <w:p w:rsidR="00097AF6" w:rsidRPr="00097AF6" w:rsidRDefault="00097AF6" w:rsidP="00097AF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97AF6">
              <w:rPr>
                <w:rFonts w:ascii="TH SarabunIT๙" w:hAnsi="TH SarabunIT๙" w:cs="TH SarabunIT๙"/>
                <w:sz w:val="32"/>
                <w:szCs w:val="32"/>
                <w:cs/>
              </w:rPr>
              <w:t>สหกรณ์การเกษตรมะขาม จำกัด ตำบลมะขาม อำเภอมะขาม จังหวัดจันทบุรี</w:t>
            </w:r>
          </w:p>
        </w:tc>
      </w:tr>
      <w:tr w:rsidR="00097AF6" w:rsidTr="009E3AE3">
        <w:tc>
          <w:tcPr>
            <w:tcW w:w="4724" w:type="dxa"/>
          </w:tcPr>
          <w:p w:rsidR="00097AF6" w:rsidRDefault="00AE2A29" w:rsidP="00AE2A29">
            <w:pPr>
              <w:spacing w:before="120"/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</w:rPr>
            </w:pPr>
            <w:r w:rsidRPr="00024118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 xml:space="preserve">1. </w:t>
            </w:r>
            <w:r w:rsidRPr="00024118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ทุนการดำเนินงานมาจากเงินรับฝากจากสมาชิกเป็นหลัก</w:t>
            </w:r>
            <w:r w:rsidR="000B0251">
              <w:rPr>
                <w:rFonts w:ascii="TH SarabunIT๙" w:hAnsi="TH SarabunIT๙" w:cs="TH SarabunIT๙"/>
                <w:sz w:val="32"/>
                <w:szCs w:val="32"/>
              </w:rPr>
              <w:t xml:space="preserve">2. </w:t>
            </w:r>
            <w:r w:rsidR="000B0251" w:rsidRPr="00AE2A2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สมาชิกไม่มีดอกเบี้ยเงินกู้ค้างรับ ตั้งแต่ปี พ.ศ. </w:t>
            </w:r>
            <w:r w:rsidR="000B0251" w:rsidRPr="00AE2A29">
              <w:rPr>
                <w:rFonts w:ascii="TH SarabunIT๙" w:hAnsi="TH SarabunIT๙" w:cs="TH SarabunIT๙"/>
                <w:sz w:val="32"/>
                <w:szCs w:val="32"/>
              </w:rPr>
              <w:t xml:space="preserve">2558 - </w:t>
            </w:r>
            <w:r w:rsidR="000B0251" w:rsidRPr="00AE2A29">
              <w:rPr>
                <w:rFonts w:ascii="TH SarabunIT๙" w:hAnsi="TH SarabunIT๙" w:cs="TH SarabunIT๙"/>
                <w:sz w:val="32"/>
                <w:szCs w:val="32"/>
                <w:cs/>
              </w:rPr>
              <w:t>ปัจจุบัน เนื่องจากสหกรณ์มีการจูงใจให้แก่</w:t>
            </w:r>
            <w:r w:rsidR="000B0251" w:rsidRPr="00AE2A29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สมาชิกโดยการให้รางวัลต่าง ๆ เช่น การลดอัตราดอกเบี้ย</w:t>
            </w:r>
            <w:r w:rsidR="000B0251" w:rsidRPr="00AE2A2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การซื้อสินค้าในราคาสมาชิก เป็นต้น</w:t>
            </w:r>
          </w:p>
          <w:p w:rsidR="000B0251" w:rsidRPr="00024118" w:rsidRDefault="000B0251" w:rsidP="000B0251">
            <w:pPr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</w:rPr>
            </w:pPr>
            <w:r w:rsidRPr="000B0251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 xml:space="preserve">3. </w:t>
            </w:r>
            <w:r w:rsidRPr="000B0251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สหกรณ์ไม่มีการหมุนเวียนตำแหน่งเจ้าหน้าที่ตามหลักการควบคุมภายใน</w:t>
            </w:r>
          </w:p>
        </w:tc>
        <w:tc>
          <w:tcPr>
            <w:tcW w:w="4725" w:type="dxa"/>
          </w:tcPr>
          <w:p w:rsidR="00097AF6" w:rsidRDefault="000B0251" w:rsidP="00AE2A29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 </w:t>
            </w:r>
            <w:r w:rsidR="00AE2A29" w:rsidRPr="00AE2A29">
              <w:rPr>
                <w:rFonts w:ascii="TH SarabunIT๙" w:hAnsi="TH SarabunIT๙" w:cs="TH SarabunIT๙"/>
                <w:sz w:val="32"/>
                <w:szCs w:val="32"/>
                <w:cs/>
              </w:rPr>
              <w:t>สหกรณ์ควรเร่งนำเงินฝากไปหารายได้ทั้งจากการลงทุนและการปล่อยเงินกู้เนื่องจากเงินฝากมีภาระด้านดอกเบี้ยจำนวนมาก และจะเป็นการเพิ่มต้นทุนการดำเนินงานของสหกรณ์</w:t>
            </w:r>
          </w:p>
          <w:p w:rsidR="000B0251" w:rsidRDefault="000B0251" w:rsidP="000B0251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2. </w:t>
            </w:r>
            <w:r w:rsidRPr="00AE2A29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สภาพคล่องทางการเงินของสหกรณ์จะขึ้นกับความสามารถ</w:t>
            </w:r>
            <w:r w:rsidRPr="00AE2A29">
              <w:rPr>
                <w:rFonts w:ascii="TH SarabunIT๙" w:hAnsi="TH SarabunIT๙" w:cs="TH SarabunIT๙"/>
                <w:sz w:val="32"/>
                <w:szCs w:val="32"/>
                <w:cs/>
              </w:rPr>
              <w:t>ในการบริหารสินทรัพย์ของสหกรณ์ โดยเฉพาะการบริหารลูกหนี้และคุณภาพของลูกหนี้เป็นสำคัญ</w:t>
            </w:r>
          </w:p>
          <w:p w:rsidR="000B0251" w:rsidRPr="00AE2A29" w:rsidRDefault="000B0251" w:rsidP="000B0251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3. </w:t>
            </w:r>
            <w:r w:rsidRPr="00024118">
              <w:rPr>
                <w:rFonts w:ascii="TH SarabunIT๙" w:hAnsi="TH SarabunIT๙" w:cs="TH SarabunIT๙"/>
                <w:sz w:val="32"/>
                <w:szCs w:val="32"/>
                <w:cs/>
              </w:rPr>
              <w:t>สหกรณ์ควรมีการบริหารจัดการตามระบบการควบคุมภายในอย่างรัดกุม เพื่อป้องกันความเสียหายที่อาจจะเกิดขึ้น</w:t>
            </w:r>
          </w:p>
        </w:tc>
        <w:tc>
          <w:tcPr>
            <w:tcW w:w="4725" w:type="dxa"/>
          </w:tcPr>
          <w:p w:rsidR="00024118" w:rsidRPr="00374A79" w:rsidRDefault="00024118" w:rsidP="00024118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 w:rsidRPr="00374A79">
              <w:rPr>
                <w:rFonts w:ascii="TH SarabunIT๙" w:hAnsi="TH SarabunIT๙" w:cs="TH SarabunIT๙"/>
                <w:sz w:val="32"/>
                <w:szCs w:val="32"/>
                <w:cs/>
              </w:rPr>
              <w:t>หน่วยงานที่เกี่ยวข้อง : กรมส่งเสริม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สหกรณ์</w:t>
            </w:r>
            <w:r w:rsidRPr="00374A7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</w:p>
          <w:p w:rsidR="00097AF6" w:rsidRPr="00AE2A29" w:rsidRDefault="00097AF6" w:rsidP="00AE2A29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21029A" w:rsidRPr="0021029A" w:rsidRDefault="0021029A" w:rsidP="00D7265D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59223B" w:rsidRDefault="0059223B" w:rsidP="00D7265D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9E3AE3" w:rsidRDefault="009E3AE3" w:rsidP="00D7265D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024118" w:rsidRDefault="00024118" w:rsidP="00D7265D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024118" w:rsidRDefault="00024118" w:rsidP="00D7265D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024118" w:rsidRDefault="00024118" w:rsidP="00D7265D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024118" w:rsidRDefault="00024118" w:rsidP="00D7265D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024118" w:rsidRDefault="00024118" w:rsidP="00D7265D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024118" w:rsidRDefault="00024118" w:rsidP="00D7265D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024118" w:rsidRDefault="00024118" w:rsidP="00D7265D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0B0251" w:rsidRDefault="000B0251" w:rsidP="00D7265D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024118" w:rsidRDefault="00024118" w:rsidP="00D7265D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F80B62" w:rsidRDefault="00F80B62" w:rsidP="00F80B62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D7265D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แบบฟอร์มรายงาน</w:t>
      </w:r>
      <w:r w:rsidRPr="00826B61">
        <w:rPr>
          <w:rFonts w:ascii="TH SarabunIT๙" w:hAnsi="TH SarabunIT๙" w:cs="TH SarabunIT๙"/>
          <w:b/>
          <w:bCs/>
          <w:sz w:val="32"/>
          <w:szCs w:val="32"/>
          <w:cs/>
        </w:rPr>
        <w:t>ผลการดำเนินการ</w:t>
      </w:r>
      <w:r w:rsidRPr="00D7265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ตามข้อเสนอแนะของคณะกรรมการตรวจสอบและประเมินผลประจำกระทรวงเกษตรและสหกรณ์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br/>
      </w:r>
      <w:r w:rsidRPr="00D7265D">
        <w:rPr>
          <w:rFonts w:ascii="TH SarabunIT๙" w:hAnsi="TH SarabunIT๙" w:cs="TH SarabunIT๙"/>
          <w:b/>
          <w:bCs/>
          <w:sz w:val="32"/>
          <w:szCs w:val="32"/>
          <w:cs/>
        </w:rPr>
        <w:t>ในรายงานผลการตรวจสอบและประเมินผล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ภาคราชการ</w:t>
      </w:r>
      <w:r w:rsidRPr="00D7265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ประจำปีงบประมาณ พ.ศ.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D7265D">
        <w:rPr>
          <w:rFonts w:ascii="TH SarabunIT๙" w:hAnsi="TH SarabunIT๙" w:cs="TH SarabunIT๙"/>
          <w:b/>
          <w:bCs/>
          <w:sz w:val="32"/>
          <w:szCs w:val="32"/>
        </w:rPr>
        <w:t>256</w:t>
      </w:r>
      <w:r>
        <w:rPr>
          <w:rFonts w:ascii="TH SarabunIT๙" w:hAnsi="TH SarabunIT๙" w:cs="TH SarabunIT๙"/>
          <w:b/>
          <w:bCs/>
          <w:sz w:val="32"/>
          <w:szCs w:val="32"/>
        </w:rPr>
        <w:t>6</w:t>
      </w:r>
    </w:p>
    <w:p w:rsidR="00F80B62" w:rsidRDefault="00F80B62" w:rsidP="00F80B62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F80B62">
        <w:rPr>
          <w:rFonts w:ascii="TH SarabunIT๙" w:hAnsi="TH SarabunIT๙" w:cs="TH SarabunIT๙"/>
          <w:b/>
          <w:bCs/>
          <w:sz w:val="32"/>
          <w:szCs w:val="32"/>
          <w:cs/>
        </w:rPr>
        <w:t>ประเด็นการพัฒนาโครงสร้างพื้นฐาน และ</w:t>
      </w:r>
      <w:proofErr w:type="spellStart"/>
      <w:r w:rsidRPr="00F80B62">
        <w:rPr>
          <w:rFonts w:ascii="TH SarabunIT๙" w:hAnsi="TH SarabunIT๙" w:cs="TH SarabunIT๙"/>
          <w:b/>
          <w:bCs/>
          <w:sz w:val="32"/>
          <w:szCs w:val="32"/>
          <w:cs/>
        </w:rPr>
        <w:t>โล</w:t>
      </w:r>
      <w:proofErr w:type="spellEnd"/>
      <w:r w:rsidRPr="00F80B62">
        <w:rPr>
          <w:rFonts w:ascii="TH SarabunIT๙" w:hAnsi="TH SarabunIT๙" w:cs="TH SarabunIT๙"/>
          <w:b/>
          <w:bCs/>
          <w:sz w:val="32"/>
          <w:szCs w:val="32"/>
          <w:cs/>
        </w:rPr>
        <w:t>จิสติ</w:t>
      </w:r>
      <w:proofErr w:type="spellStart"/>
      <w:r w:rsidRPr="00F80B62">
        <w:rPr>
          <w:rFonts w:ascii="TH SarabunIT๙" w:hAnsi="TH SarabunIT๙" w:cs="TH SarabunIT๙"/>
          <w:b/>
          <w:bCs/>
          <w:sz w:val="32"/>
          <w:szCs w:val="32"/>
          <w:cs/>
        </w:rPr>
        <w:t>กส์</w:t>
      </w:r>
      <w:proofErr w:type="spellEnd"/>
      <w:r w:rsidRPr="00F80B6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:rsidR="00F80B62" w:rsidRDefault="00F80B62" w:rsidP="00F80B62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F80B6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ประเด็นการตรวจสอบย่อย </w:t>
      </w:r>
      <w:r w:rsidRPr="00F80B62">
        <w:rPr>
          <w:rFonts w:ascii="TH SarabunIT๙" w:hAnsi="TH SarabunIT๙" w:cs="TH SarabunIT๙"/>
          <w:b/>
          <w:bCs/>
          <w:sz w:val="32"/>
          <w:szCs w:val="32"/>
        </w:rPr>
        <w:t>“</w:t>
      </w:r>
      <w:r w:rsidRPr="00F80B6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การส่งเสริมและสนับสนุนให้มีการส่งออกสินค้าทางการเกษตรด้วยระบบรถไฟในเส้นทางไทย </w:t>
      </w:r>
      <w:r w:rsidRPr="00F80B62">
        <w:rPr>
          <w:rFonts w:ascii="TH SarabunIT๙" w:hAnsi="TH SarabunIT๙" w:cs="TH SarabunIT๙"/>
          <w:b/>
          <w:bCs/>
          <w:sz w:val="32"/>
          <w:szCs w:val="32"/>
        </w:rPr>
        <w:t xml:space="preserve">– </w:t>
      </w:r>
      <w:r w:rsidRPr="00F80B6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ลาว </w:t>
      </w:r>
      <w:r w:rsidRPr="00F80B62">
        <w:rPr>
          <w:rFonts w:ascii="TH SarabunIT๙" w:hAnsi="TH SarabunIT๙" w:cs="TH SarabunIT๙"/>
          <w:b/>
          <w:bCs/>
          <w:sz w:val="32"/>
          <w:szCs w:val="32"/>
        </w:rPr>
        <w:t xml:space="preserve">– </w:t>
      </w:r>
      <w:r w:rsidRPr="00F80B62">
        <w:rPr>
          <w:rFonts w:ascii="TH SarabunIT๙" w:hAnsi="TH SarabunIT๙" w:cs="TH SarabunIT๙"/>
          <w:b/>
          <w:bCs/>
          <w:sz w:val="32"/>
          <w:szCs w:val="32"/>
          <w:cs/>
        </w:rPr>
        <w:t>จีน</w:t>
      </w:r>
      <w:r w:rsidRPr="00F80B62">
        <w:rPr>
          <w:rFonts w:ascii="TH SarabunIT๙" w:hAnsi="TH SarabunIT๙" w:cs="TH SarabunIT๙"/>
          <w:b/>
          <w:bCs/>
          <w:sz w:val="32"/>
          <w:szCs w:val="32"/>
        </w:rPr>
        <w:t xml:space="preserve">” </w:t>
      </w:r>
    </w:p>
    <w:p w:rsidR="00F80B62" w:rsidRDefault="00F80B62" w:rsidP="00F80B62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24"/>
        <w:gridCol w:w="4725"/>
        <w:gridCol w:w="4725"/>
      </w:tblGrid>
      <w:tr w:rsidR="00F80B62" w:rsidTr="00EC60A5">
        <w:trPr>
          <w:tblHeader/>
        </w:trPr>
        <w:tc>
          <w:tcPr>
            <w:tcW w:w="4724" w:type="dxa"/>
          </w:tcPr>
          <w:p w:rsidR="00F80B62" w:rsidRDefault="00F80B62" w:rsidP="00EC60A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7265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ข้อค้นพบ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ในภาพรวม</w:t>
            </w:r>
          </w:p>
        </w:tc>
        <w:tc>
          <w:tcPr>
            <w:tcW w:w="4725" w:type="dxa"/>
          </w:tcPr>
          <w:p w:rsidR="00F80B62" w:rsidRDefault="00EB25A3" w:rsidP="00EC60A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B25A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ข้อเสนอแนะในเชิงปฏิบัติ</w:t>
            </w:r>
          </w:p>
        </w:tc>
        <w:tc>
          <w:tcPr>
            <w:tcW w:w="4725" w:type="dxa"/>
          </w:tcPr>
          <w:p w:rsidR="00F80B62" w:rsidRDefault="00F80B62" w:rsidP="00EC60A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ผลการดำเนินการ</w:t>
            </w:r>
          </w:p>
        </w:tc>
      </w:tr>
      <w:tr w:rsidR="00F80B62" w:rsidTr="00EC60A5">
        <w:tc>
          <w:tcPr>
            <w:tcW w:w="4724" w:type="dxa"/>
          </w:tcPr>
          <w:p w:rsidR="00F80B62" w:rsidRPr="00755FB6" w:rsidRDefault="00F80B62" w:rsidP="00F80B62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80B62">
              <w:rPr>
                <w:rFonts w:ascii="TH SarabunIT๙" w:hAnsi="TH SarabunIT๙" w:cs="TH SarabunIT๙"/>
                <w:sz w:val="32"/>
                <w:szCs w:val="32"/>
                <w:cs/>
              </w:rPr>
              <w:t>1.</w:t>
            </w:r>
            <w:r w:rsidR="0002411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F80B62">
              <w:rPr>
                <w:rFonts w:ascii="TH SarabunIT๙" w:hAnsi="TH SarabunIT๙" w:cs="TH SarabunIT๙"/>
                <w:sz w:val="32"/>
                <w:szCs w:val="32"/>
                <w:cs/>
              </w:rPr>
              <w:t>แผนงาน/โครงการ/กิจกรรม ภายใต้แผนปฏิบัติการ (</w:t>
            </w:r>
            <w:r w:rsidRPr="00F80B62">
              <w:rPr>
                <w:rFonts w:ascii="TH SarabunIT๙" w:hAnsi="TH SarabunIT๙" w:cs="TH SarabunIT๙"/>
                <w:sz w:val="32"/>
                <w:szCs w:val="32"/>
              </w:rPr>
              <w:t xml:space="preserve">Action Plan) </w:t>
            </w:r>
            <w:r w:rsidRPr="00F80B62">
              <w:rPr>
                <w:rFonts w:ascii="TH SarabunIT๙" w:hAnsi="TH SarabunIT๙" w:cs="TH SarabunIT๙"/>
                <w:sz w:val="32"/>
                <w:szCs w:val="32"/>
                <w:cs/>
              </w:rPr>
              <w:t>ของกระทรวงเกษตรและสหกรณ์ เกี่ยวกับการเตรียมความพร้อมรองรับการเปิดให้บริการรถไฟสายไทย</w:t>
            </w:r>
            <w:r w:rsidRPr="00F80B62">
              <w:rPr>
                <w:rFonts w:ascii="TH SarabunIT๙" w:hAnsi="TH SarabunIT๙" w:cs="TH SarabunIT๙"/>
                <w:sz w:val="32"/>
                <w:szCs w:val="32"/>
              </w:rPr>
              <w:t>–</w:t>
            </w:r>
            <w:r w:rsidRPr="00F80B62">
              <w:rPr>
                <w:rFonts w:ascii="TH SarabunIT๙" w:hAnsi="TH SarabunIT๙" w:cs="TH SarabunIT๙"/>
                <w:sz w:val="32"/>
                <w:szCs w:val="32"/>
                <w:cs/>
              </w:rPr>
              <w:t>ลาว-จีน ยังไม่สะท้อนผลลัพธ์ถึงการเตรียมความพร้อมรองรับการเปิดให้บริการรถไฟสาย</w:t>
            </w:r>
            <w:r w:rsidRPr="00024118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ไทย</w:t>
            </w:r>
            <w:r w:rsidRPr="00024118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>–</w:t>
            </w:r>
            <w:r w:rsidRPr="00024118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ลาว-จีน ได้เท่าที่ควร ประกอบกับโครงการ/กิจกรรม</w:t>
            </w:r>
            <w:r w:rsidRPr="00F80B6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ที่ส่วนราชการที่เกี่ยวข้องส่วนมากเสนอเพื่อบรรจุใน</w:t>
            </w:r>
            <w:r w:rsidRPr="00755FB6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แผนปฏิบัติการ (</w:t>
            </w:r>
            <w:r w:rsidRPr="00755FB6">
              <w:rPr>
                <w:rFonts w:ascii="TH SarabunIT๙" w:hAnsi="TH SarabunIT๙" w:cs="TH SarabunIT๙"/>
                <w:spacing w:val="-8"/>
                <w:sz w:val="32"/>
                <w:szCs w:val="32"/>
              </w:rPr>
              <w:t xml:space="preserve">Action Plan) </w:t>
            </w:r>
            <w:r w:rsidRPr="00755FB6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ของกระทรวงเกษตรและสหกรณ์</w:t>
            </w:r>
            <w:r w:rsidRPr="00755FB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มีลักษณะเป็นงานประจำ (</w:t>
            </w:r>
            <w:r w:rsidRPr="00755FB6">
              <w:rPr>
                <w:rFonts w:ascii="TH SarabunIT๙" w:hAnsi="TH SarabunIT๙" w:cs="TH SarabunIT๙"/>
                <w:sz w:val="32"/>
                <w:szCs w:val="32"/>
              </w:rPr>
              <w:t xml:space="preserve">Routine) </w:t>
            </w:r>
            <w:r w:rsidRPr="00755FB6">
              <w:rPr>
                <w:rFonts w:ascii="TH SarabunIT๙" w:hAnsi="TH SarabunIT๙" w:cs="TH SarabunIT๙"/>
                <w:sz w:val="32"/>
                <w:szCs w:val="32"/>
                <w:cs/>
              </w:rPr>
              <w:t>ที่เป็นไปตามภารกิจหลักของส่วนราชการ ซึ่งอาจมีความเสี่ยง</w:t>
            </w:r>
            <w:r w:rsidR="00755FB6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755FB6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ที่จะไม่ได้รับการจัดสรรงบประมาณสำหรับการดำเนินงาน</w:t>
            </w:r>
            <w:r w:rsidRPr="00755FB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ตลอดจนการขับเคลื่อนแผนปฏิบัติการ (</w:t>
            </w:r>
            <w:r w:rsidRPr="00755FB6">
              <w:rPr>
                <w:rFonts w:ascii="TH SarabunIT๙" w:hAnsi="TH SarabunIT๙" w:cs="TH SarabunIT๙"/>
                <w:sz w:val="32"/>
                <w:szCs w:val="32"/>
              </w:rPr>
              <w:t xml:space="preserve">Action Plan) </w:t>
            </w:r>
            <w:r w:rsidRPr="00755FB6">
              <w:rPr>
                <w:rFonts w:ascii="TH SarabunIT๙" w:hAnsi="TH SarabunIT๙" w:cs="TH SarabunIT๙"/>
                <w:sz w:val="32"/>
                <w:szCs w:val="32"/>
                <w:cs/>
              </w:rPr>
              <w:t>ของกระทรวงเกษตรและสหกรณ์ ยังไม่มีการจัดคำของบประมาณในลักษณะภาพรวมของแผนงาน</w:t>
            </w:r>
          </w:p>
          <w:p w:rsidR="00F80B62" w:rsidRPr="00F80B62" w:rsidRDefault="00F80B62" w:rsidP="00F80B62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80B62">
              <w:rPr>
                <w:rFonts w:ascii="TH SarabunIT๙" w:hAnsi="TH SarabunIT๙" w:cs="TH SarabunIT๙"/>
                <w:sz w:val="32"/>
                <w:szCs w:val="32"/>
                <w:cs/>
              </w:rPr>
              <w:t>2.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F80B62">
              <w:rPr>
                <w:rFonts w:ascii="TH SarabunIT๙" w:hAnsi="TH SarabunIT๙" w:cs="TH SarabunIT๙"/>
                <w:sz w:val="32"/>
                <w:szCs w:val="32"/>
                <w:cs/>
              </w:rPr>
              <w:t>เนื่องจากโครงสร้างพื้นฐานที่ยังไม่สมบูรณ์ ส่งผลให้ผู้ประกอบการขนส่งสินค้าความนิยมขนส่งสินค้าโดยทางรถบรรทุกเป็นหลัก ประกอบกับต้นทุนในการขนส่งไม่สูงมากเมื่อเปรียบเทียบกับการขนส่งสินค้าโดยทางรถไฟและระยะเวลาในการขนส่งสินค้าไม่แตกต่าง</w:t>
            </w:r>
            <w:r w:rsidR="00755FB6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F80B62">
              <w:rPr>
                <w:rFonts w:ascii="TH SarabunIT๙" w:hAnsi="TH SarabunIT๙" w:cs="TH SarabunIT๙"/>
                <w:sz w:val="32"/>
                <w:szCs w:val="32"/>
                <w:cs/>
              </w:rPr>
              <w:t>กันมาก แต่อย่างไรก็ตาม ในช่วงกลางฤดูกาลที่ผลไม้</w:t>
            </w:r>
            <w:r w:rsidR="00755FB6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F80B62">
              <w:rPr>
                <w:rFonts w:ascii="TH SarabunIT๙" w:hAnsi="TH SarabunIT๙" w:cs="TH SarabunIT๙"/>
                <w:sz w:val="32"/>
                <w:szCs w:val="32"/>
                <w:cs/>
              </w:rPr>
              <w:t>มีมาก</w:t>
            </w:r>
            <w:r w:rsidR="00F23A4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F80B62">
              <w:rPr>
                <w:rFonts w:ascii="TH SarabunIT๙" w:hAnsi="TH SarabunIT๙" w:cs="TH SarabunIT๙"/>
                <w:sz w:val="32"/>
                <w:szCs w:val="32"/>
                <w:cs/>
              </w:rPr>
              <w:t>และผู้ประกอบการต้องใช้ระยะเวลาไปถึง</w:t>
            </w:r>
            <w:r w:rsidRPr="00F80B62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ประเทศปลายทางให้รวดเร็วที่สุดนั้น การขนส่งสินค้าโดยรถบรรทุกอาจไม่ตอบโจทย์มากเท่าที่ควร เนื่องจาก</w:t>
            </w:r>
            <w:r w:rsidR="00024118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F80B6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จะติดปัญหาการใช้ระยะเวลาขนส่งที่นานกว่าปกติ </w:t>
            </w:r>
            <w:r w:rsidR="00024118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F80B62">
              <w:rPr>
                <w:rFonts w:ascii="TH SarabunIT๙" w:hAnsi="TH SarabunIT๙" w:cs="TH SarabunIT๙"/>
                <w:sz w:val="32"/>
                <w:szCs w:val="32"/>
                <w:cs/>
              </w:rPr>
              <w:t>ด้วยเหตุผลที่ว่าจะต้องจอดรอเพื่อทำการตรวจสอบสินค้าตามพิธีการทางศุลกากรของประเทศทางผ่านจนถึงประเทศปลายทาง</w:t>
            </w:r>
          </w:p>
          <w:p w:rsidR="00F80B62" w:rsidRPr="00024118" w:rsidRDefault="00F80B62" w:rsidP="00F80B62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80B62">
              <w:rPr>
                <w:rFonts w:ascii="TH SarabunIT๙" w:hAnsi="TH SarabunIT๙" w:cs="TH SarabunIT๙"/>
                <w:sz w:val="32"/>
                <w:szCs w:val="32"/>
                <w:cs/>
              </w:rPr>
              <w:t>3.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F80B6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ยังขาดความพร้อมด้านสถานที่ในภาพรวม สำหรับการปฏิบัติงานในการตรวจสอบสินค้าทั้งในด้านพืช </w:t>
            </w:r>
            <w:r w:rsidR="00024118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F80B62">
              <w:rPr>
                <w:rFonts w:ascii="TH SarabunIT๙" w:hAnsi="TH SarabunIT๙" w:cs="TH SarabunIT๙"/>
                <w:sz w:val="32"/>
                <w:szCs w:val="32"/>
                <w:cs/>
              </w:rPr>
              <w:t>ปศุสัตว์ ประมงบริเวณด่านจุดผ่านแดน และยังไม่มี</w:t>
            </w:r>
            <w:r w:rsidR="00024118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F80B62">
              <w:rPr>
                <w:rFonts w:ascii="TH SarabunIT๙" w:hAnsi="TH SarabunIT๙" w:cs="TH SarabunIT๙"/>
                <w:sz w:val="32"/>
                <w:szCs w:val="32"/>
                <w:cs/>
              </w:rPr>
              <w:t>จุดรวม</w:t>
            </w:r>
            <w:r w:rsidRPr="00024118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ด่านของพืช ปศุสัตว์ และประมง ในลักษณะ </w:t>
            </w:r>
            <w:r w:rsidRPr="00024118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 xml:space="preserve">One Stop Service </w:t>
            </w:r>
            <w:r w:rsidRPr="00024118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สำหรับการตรวจสอบสินค้าขาออก</w:t>
            </w:r>
          </w:p>
          <w:p w:rsidR="00F80B62" w:rsidRPr="00F80B62" w:rsidRDefault="00F80B62" w:rsidP="00F80B62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80B62">
              <w:rPr>
                <w:rFonts w:ascii="TH SarabunIT๙" w:hAnsi="TH SarabunIT๙" w:cs="TH SarabunIT๙"/>
                <w:sz w:val="32"/>
                <w:szCs w:val="32"/>
                <w:cs/>
              </w:rPr>
              <w:t>4.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F80B62">
              <w:rPr>
                <w:rFonts w:ascii="TH SarabunIT๙" w:hAnsi="TH SarabunIT๙" w:cs="TH SarabunIT๙"/>
                <w:sz w:val="32"/>
                <w:szCs w:val="32"/>
                <w:cs/>
              </w:rPr>
              <w:t>การออกใบรับรองสุขอนามัยพืช (</w:t>
            </w:r>
            <w:r w:rsidRPr="00F80B62">
              <w:rPr>
                <w:rFonts w:ascii="TH SarabunIT๙" w:hAnsi="TH SarabunIT๙" w:cs="TH SarabunIT๙"/>
                <w:sz w:val="32"/>
                <w:szCs w:val="32"/>
              </w:rPr>
              <w:t xml:space="preserve">e-Phyto) </w:t>
            </w:r>
            <w:r w:rsidRPr="00F80B6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ปัจจุบันได้นำระบบเทคโนโลยีดิจิทัลเข้ามาปรับใช้เรียบร้อย </w:t>
            </w:r>
            <w:r w:rsidR="00024118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F80B62">
              <w:rPr>
                <w:rFonts w:ascii="TH SarabunIT๙" w:hAnsi="TH SarabunIT๙" w:cs="TH SarabunIT๙"/>
                <w:sz w:val="32"/>
                <w:szCs w:val="32"/>
                <w:cs/>
              </w:rPr>
              <w:t>ทำให้ผู้ประกอบการส่งออกสามารถยื่นขอใบรับรองสุขอนามัยพืช (</w:t>
            </w:r>
            <w:r w:rsidRPr="00F80B62">
              <w:rPr>
                <w:rFonts w:ascii="TH SarabunIT๙" w:hAnsi="TH SarabunIT๙" w:cs="TH SarabunIT๙"/>
                <w:sz w:val="32"/>
                <w:szCs w:val="32"/>
              </w:rPr>
              <w:t xml:space="preserve">e-Phyto) </w:t>
            </w:r>
            <w:r w:rsidRPr="00F80B62">
              <w:rPr>
                <w:rFonts w:ascii="TH SarabunIT๙" w:hAnsi="TH SarabunIT๙" w:cs="TH SarabunIT๙"/>
                <w:sz w:val="32"/>
                <w:szCs w:val="32"/>
                <w:cs/>
              </w:rPr>
              <w:t>ผ่านระบบได้ แต่อย่างไร</w:t>
            </w:r>
            <w:r w:rsidR="00024118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F80B62">
              <w:rPr>
                <w:rFonts w:ascii="TH SarabunIT๙" w:hAnsi="TH SarabunIT๙" w:cs="TH SarabunIT๙"/>
                <w:sz w:val="32"/>
                <w:szCs w:val="32"/>
                <w:cs/>
              </w:rPr>
              <w:t>ก็ตามระบบดังกล่าว ยังไม่มีการเชื่อมโยงข้อมูลในรูปแบบระหว่างประเทศ</w:t>
            </w:r>
          </w:p>
          <w:p w:rsidR="00F80B62" w:rsidRPr="00F80B62" w:rsidRDefault="00F80B62" w:rsidP="00F80B62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80B62">
              <w:rPr>
                <w:rFonts w:ascii="TH SarabunIT๙" w:hAnsi="TH SarabunIT๙" w:cs="TH SarabunIT๙"/>
                <w:sz w:val="32"/>
                <w:szCs w:val="32"/>
                <w:cs/>
              </w:rPr>
              <w:t>5.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F80B6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ในกรณีที่ผู้ประกอบการยื่นขอใบ </w:t>
            </w:r>
            <w:r w:rsidRPr="00F80B62">
              <w:rPr>
                <w:rFonts w:ascii="TH SarabunIT๙" w:hAnsi="TH SarabunIT๙" w:cs="TH SarabunIT๙"/>
                <w:sz w:val="32"/>
                <w:szCs w:val="32"/>
              </w:rPr>
              <w:t>Form E (</w:t>
            </w:r>
            <w:r w:rsidRPr="00F80B62">
              <w:rPr>
                <w:rFonts w:ascii="TH SarabunIT๙" w:hAnsi="TH SarabunIT๙" w:cs="TH SarabunIT๙"/>
                <w:sz w:val="32"/>
                <w:szCs w:val="32"/>
                <w:cs/>
              </w:rPr>
              <w:t>หนังสือรับรองถิ่นกำเนิดสินค้าที่ออกให้ผู้ส่งออกเพื่อใช้ในการขอรับสิทธิพิเศษตามความตกลงเขตการค้าเสรี (</w:t>
            </w:r>
            <w:r w:rsidRPr="00F80B62">
              <w:rPr>
                <w:rFonts w:ascii="TH SarabunIT๙" w:hAnsi="TH SarabunIT๙" w:cs="TH SarabunIT๙"/>
                <w:sz w:val="32"/>
                <w:szCs w:val="32"/>
              </w:rPr>
              <w:t xml:space="preserve">Free Trade Area-China) </w:t>
            </w:r>
            <w:r w:rsidRPr="00F80B62">
              <w:rPr>
                <w:rFonts w:ascii="TH SarabunIT๙" w:hAnsi="TH SarabunIT๙" w:cs="TH SarabunIT๙"/>
                <w:sz w:val="32"/>
                <w:szCs w:val="32"/>
                <w:cs/>
              </w:rPr>
              <w:t>จากกรมการค้าต่างประเทศ</w:t>
            </w:r>
            <w:r w:rsidR="00024118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F80B62">
              <w:rPr>
                <w:rFonts w:ascii="TH SarabunIT๙" w:hAnsi="TH SarabunIT๙" w:cs="TH SarabunIT๙"/>
                <w:sz w:val="32"/>
                <w:szCs w:val="32"/>
                <w:cs/>
              </w:rPr>
              <w:t>ใช้ระยะเวลานาน เนื่องจากไม่ได้เปิดให้บริการในวันหยุดราชการ</w:t>
            </w:r>
          </w:p>
          <w:p w:rsidR="00F80B62" w:rsidRPr="00F80B62" w:rsidRDefault="00F80B62" w:rsidP="00F80B62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23A4A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6.</w:t>
            </w:r>
            <w:r w:rsidR="00755FB6" w:rsidRPr="00F23A4A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 xml:space="preserve"> </w:t>
            </w:r>
            <w:r w:rsidRPr="00F23A4A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ขนาดรางของทางรถไฟของประเทศไทยและสาธารณรัฐ</w:t>
            </w:r>
            <w:r w:rsidRPr="00F80B62">
              <w:rPr>
                <w:rFonts w:ascii="TH SarabunIT๙" w:hAnsi="TH SarabunIT๙" w:cs="TH SarabunIT๙"/>
                <w:sz w:val="32"/>
                <w:szCs w:val="32"/>
                <w:cs/>
              </w:rPr>
              <w:t>ประชาธิปไตยประชาชนลาวที่เชื่อมต่อถึงสาธารณรัฐประชาชนจีน มีขนาดที่แตกต่างกัน ซึ่งรางรถไฟของ</w:t>
            </w:r>
            <w:r w:rsidRPr="00F80B62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ประเทศไทยจะมีขนาด 1 เมตร แต่รางรถไฟของ</w:t>
            </w:r>
            <w:r w:rsidRPr="00F23A4A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สาธารณรัฐประชาธิปไตยประชาชนลาวจนถึงสาธารณรัฐ</w:t>
            </w:r>
            <w:r w:rsidRPr="00F80B62">
              <w:rPr>
                <w:rFonts w:ascii="TH SarabunIT๙" w:hAnsi="TH SarabunIT๙" w:cs="TH SarabunIT๙"/>
                <w:sz w:val="32"/>
                <w:szCs w:val="32"/>
                <w:cs/>
              </w:rPr>
              <w:t>ประชาชนจีน จะมีขนาดราง 1.435 เมตร จึงส่งผลให้การขนส่งสินค้าจากประเทศไทยต้องเสีย</w:t>
            </w:r>
            <w:r w:rsidRPr="00755FB6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ระยะเวลา และเพิ่มต้นทุนให้แก่ผู้ประกอบการเนื่องจาก</w:t>
            </w:r>
            <w:r w:rsidRPr="00F80B62">
              <w:rPr>
                <w:rFonts w:ascii="TH SarabunIT๙" w:hAnsi="TH SarabunIT๙" w:cs="TH SarabunIT๙"/>
                <w:sz w:val="32"/>
                <w:szCs w:val="32"/>
                <w:cs/>
              </w:rPr>
              <w:t>จะต้องมีการยกตู้สินค้าเพื่อเปลี่ยนแคร่ให้เข้ากับขนาดรางรถไฟที่สาธารณรัฐประชาธิปไตยประชาชนลาว</w:t>
            </w:r>
          </w:p>
          <w:p w:rsidR="00F80B62" w:rsidRPr="00F80B62" w:rsidRDefault="00F80B62" w:rsidP="00F80B62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55FB6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7.</w:t>
            </w:r>
            <w:r w:rsidR="00755FB6" w:rsidRPr="00755FB6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 </w:t>
            </w:r>
            <w:r w:rsidRPr="00755FB6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การดำเนินงานเกี่ยวกับการเตรียมความพร้อมรองรับ</w:t>
            </w:r>
            <w:r w:rsidRPr="00F80B62">
              <w:rPr>
                <w:rFonts w:ascii="TH SarabunIT๙" w:hAnsi="TH SarabunIT๙" w:cs="TH SarabunIT๙"/>
                <w:sz w:val="32"/>
                <w:szCs w:val="32"/>
                <w:cs/>
              </w:rPr>
              <w:t>การเปิดให้บริการรถไฟสายไทย</w:t>
            </w:r>
            <w:r w:rsidRPr="00F80B62">
              <w:rPr>
                <w:rFonts w:ascii="TH SarabunIT๙" w:hAnsi="TH SarabunIT๙" w:cs="TH SarabunIT๙"/>
                <w:sz w:val="32"/>
                <w:szCs w:val="32"/>
              </w:rPr>
              <w:t>–</w:t>
            </w:r>
            <w:r w:rsidRPr="00F80B62">
              <w:rPr>
                <w:rFonts w:ascii="TH SarabunIT๙" w:hAnsi="TH SarabunIT๙" w:cs="TH SarabunIT๙"/>
                <w:sz w:val="32"/>
                <w:szCs w:val="32"/>
                <w:cs/>
              </w:rPr>
              <w:t>ลาว-จีน ยังไม่เกิด</w:t>
            </w:r>
            <w:r w:rsidRPr="00755FB6">
              <w:rPr>
                <w:rFonts w:ascii="TH SarabunIT๙" w:hAnsi="TH SarabunIT๙" w:cs="TH SarabunIT๙"/>
                <w:spacing w:val="-2"/>
                <w:sz w:val="32"/>
                <w:szCs w:val="32"/>
                <w:cs/>
              </w:rPr>
              <w:t>การบูรณาการระหว่างหน่วยงานที่เกี่ยวข้องอย่างชัดเจน</w:t>
            </w:r>
          </w:p>
          <w:p w:rsidR="00F80B62" w:rsidRPr="002D70CA" w:rsidRDefault="00F80B62" w:rsidP="00F80B62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55FB6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8.</w:t>
            </w:r>
            <w:r w:rsidR="00755FB6" w:rsidRPr="00755FB6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 </w:t>
            </w:r>
            <w:r w:rsidRPr="00755FB6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มีเพียงสินค้าด้านพืชเท่านั้นที่สามารถส่งผ่านรถไฟได้</w:t>
            </w:r>
            <w:r w:rsidRPr="00F80B6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ซึ่งสินค้าด้านประมงและด้านปศุสัตว์ยังไม่ได้อยู่ในการเจรจาให้ขนส่งทางรถไฟได้ โดยสินค้าที่มีความเสี่ยงสูงจะมีการกำหนดช่องทางการส่งออกที่มีเงื่อนไขที่แตกต่างกัน เช่น สินค้าไก่แช่แข็งและผลพลอยได้จากไก่ จะได้รับอนุญาตให้ผู้ส่งทางเรือในทางด่านเชียงแสน</w:t>
            </w:r>
            <w:r w:rsidRPr="00755FB6">
              <w:rPr>
                <w:rFonts w:ascii="TH SarabunIT๙" w:hAnsi="TH SarabunIT๙" w:cs="TH SarabunIT๙"/>
                <w:spacing w:val="-2"/>
                <w:sz w:val="32"/>
                <w:szCs w:val="32"/>
                <w:cs/>
              </w:rPr>
              <w:t>ไปสาธารณัฐประชาชนจีน โดยไม่แวะพัก ณ ประเทศใด</w:t>
            </w:r>
          </w:p>
        </w:tc>
        <w:tc>
          <w:tcPr>
            <w:tcW w:w="4725" w:type="dxa"/>
          </w:tcPr>
          <w:p w:rsidR="00F80B62" w:rsidRPr="002D70CA" w:rsidRDefault="00755FB6" w:rsidP="00EC60A5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55FB6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ควรมีการกำหนดผู้บริหารระดับสูงของกระทรวงเกษตรและสหกรณ์ในระดับรองปลัดกระทรวงเกษตรและสหกรณ์เป็นผู้กำกับ ดูแล และสั่งการเกี่ยวกับการขับเคลื่อนงานที่เกี่ยวข้องกับการเตรียมความพร้อมรองรับการเปิดให้บริการรถไฟสายไทย</w:t>
            </w:r>
            <w:r w:rsidRPr="00755FB6">
              <w:rPr>
                <w:rFonts w:ascii="TH SarabunIT๙" w:hAnsi="TH SarabunIT๙" w:cs="TH SarabunIT๙"/>
                <w:sz w:val="32"/>
                <w:szCs w:val="32"/>
              </w:rPr>
              <w:t>–</w:t>
            </w:r>
            <w:r w:rsidRPr="00755FB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ลาว-จีน เพื่อให้เกิดการร่วมบูรณาการระหว่างหน่วยงานที่เกี่ยวข้อง </w:t>
            </w:r>
            <w:r w:rsidRPr="00755FB6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เนื่องจากปัจจุบันหน่วยงานที่เกี่ยวข้องกับการขับเคลื่อน</w:t>
            </w:r>
            <w:r w:rsidRPr="00755FB6">
              <w:rPr>
                <w:rFonts w:ascii="TH SarabunIT๙" w:hAnsi="TH SarabunIT๙" w:cs="TH SarabunIT๙"/>
                <w:sz w:val="32"/>
                <w:szCs w:val="32"/>
                <w:cs/>
              </w:rPr>
              <w:t>ในการเตรียมความพร้อมรองรับการเปิดให้บริการรถไฟ</w:t>
            </w:r>
            <w:r w:rsidRPr="00755FB6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สายไทย</w:t>
            </w:r>
            <w:r w:rsidRPr="00755FB6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>–</w:t>
            </w:r>
            <w:r w:rsidRPr="00755FB6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ลาว-จีน ยังมีอุปสรรค/ปัญหา เช่น การสั่งการ</w:t>
            </w:r>
            <w:r w:rsidRPr="00F23A4A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ข้ามส่วนราชการ และการรายงานผลข้อมูลการดำเนินงาน</w:t>
            </w:r>
            <w:r w:rsidRPr="00755FB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เป็นต้น</w:t>
            </w:r>
          </w:p>
        </w:tc>
        <w:tc>
          <w:tcPr>
            <w:tcW w:w="4725" w:type="dxa"/>
          </w:tcPr>
          <w:p w:rsidR="00F80B62" w:rsidRPr="00755FB6" w:rsidRDefault="00755FB6" w:rsidP="00755FB6">
            <w:pPr>
              <w:spacing w:before="120"/>
              <w:jc w:val="thaiDistribute"/>
              <w:rPr>
                <w:rFonts w:ascii="TH SarabunIT๙" w:hAnsi="TH SarabunIT๙" w:cs="TH SarabunIT๙" w:hint="cs"/>
                <w:sz w:val="32"/>
                <w:szCs w:val="32"/>
              </w:rPr>
            </w:pPr>
            <w:r w:rsidRPr="00755FB6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หน่วยงานที่เกี่ยวข้อง : สำนักงานมาตรฐานสินค้าเกษตร</w:t>
            </w:r>
            <w:r w:rsidRPr="00755FB6">
              <w:rPr>
                <w:rFonts w:ascii="TH SarabunIT๙" w:hAnsi="TH SarabunIT๙" w:cs="TH SarabunIT๙"/>
                <w:spacing w:val="-2"/>
                <w:sz w:val="32"/>
                <w:szCs w:val="32"/>
                <w:cs/>
              </w:rPr>
              <w:t xml:space="preserve">และอาหารแห่งชาติ </w:t>
            </w:r>
            <w:r w:rsidR="00D678D0">
              <w:rPr>
                <w:rFonts w:ascii="TH SarabunIT๙" w:hAnsi="TH SarabunIT๙" w:cs="TH SarabunIT๙" w:hint="cs"/>
                <w:spacing w:val="-2"/>
                <w:sz w:val="32"/>
                <w:szCs w:val="32"/>
                <w:cs/>
              </w:rPr>
              <w:t xml:space="preserve">กรมวิชาการเกษตร กรมประมง กรมปศุสัตว์ </w:t>
            </w:r>
            <w:bookmarkStart w:id="0" w:name="_GoBack"/>
            <w:bookmarkEnd w:id="0"/>
            <w:r w:rsidRPr="00755FB6">
              <w:rPr>
                <w:rFonts w:ascii="TH SarabunIT๙" w:hAnsi="TH SarabunIT๙" w:cs="TH SarabunIT๙"/>
                <w:spacing w:val="-2"/>
                <w:sz w:val="32"/>
                <w:szCs w:val="32"/>
                <w:cs/>
              </w:rPr>
              <w:t>และสำนักงานเศรษฐกิจการเกษตร</w:t>
            </w:r>
          </w:p>
        </w:tc>
      </w:tr>
    </w:tbl>
    <w:p w:rsidR="00D801E6" w:rsidRDefault="00D801E6" w:rsidP="00D7265D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D801E6" w:rsidRDefault="00D801E6" w:rsidP="00D7265D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D801E6" w:rsidRDefault="00D801E6" w:rsidP="00D7265D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D801E6" w:rsidRDefault="00D801E6" w:rsidP="00D7265D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D801E6" w:rsidRPr="00D7265D" w:rsidRDefault="00D801E6" w:rsidP="00D7265D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sectPr w:rsidR="00D801E6" w:rsidRPr="00D7265D" w:rsidSect="007C15BF">
      <w:footerReference w:type="default" r:id="rId6"/>
      <w:pgSz w:w="16838" w:h="11906" w:orient="landscape"/>
      <w:pgMar w:top="851" w:right="1440" w:bottom="426" w:left="1440" w:header="708" w:footer="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1D65" w:rsidRDefault="00FA1D65" w:rsidP="00FA1D65">
      <w:pPr>
        <w:spacing w:after="0" w:line="240" w:lineRule="auto"/>
      </w:pPr>
      <w:r>
        <w:separator/>
      </w:r>
    </w:p>
  </w:endnote>
  <w:endnote w:type="continuationSeparator" w:id="0">
    <w:p w:rsidR="00FA1D65" w:rsidRDefault="00FA1D65" w:rsidP="00FA1D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H SarabunIT๙" w:eastAsiaTheme="majorEastAsia" w:hAnsi="TH SarabunIT๙" w:cs="TH SarabunIT๙"/>
        <w:sz w:val="32"/>
        <w:szCs w:val="32"/>
        <w:lang w:val="th-TH"/>
      </w:rPr>
      <w:id w:val="-1263227070"/>
      <w:docPartObj>
        <w:docPartGallery w:val="Page Numbers (Bottom of Page)"/>
        <w:docPartUnique/>
      </w:docPartObj>
    </w:sdtPr>
    <w:sdtEndPr/>
    <w:sdtContent>
      <w:p w:rsidR="00FA1D65" w:rsidRPr="00FA1D65" w:rsidRDefault="00FA1D65">
        <w:pPr>
          <w:pStyle w:val="a7"/>
          <w:jc w:val="center"/>
          <w:rPr>
            <w:rFonts w:ascii="TH SarabunIT๙" w:eastAsiaTheme="majorEastAsia" w:hAnsi="TH SarabunIT๙" w:cs="TH SarabunIT๙"/>
            <w:sz w:val="32"/>
            <w:szCs w:val="32"/>
          </w:rPr>
        </w:pPr>
        <w:r w:rsidRPr="00FA1D65">
          <w:rPr>
            <w:rFonts w:ascii="TH SarabunIT๙" w:eastAsiaTheme="majorEastAsia" w:hAnsi="TH SarabunIT๙" w:cs="TH SarabunIT๙"/>
            <w:sz w:val="32"/>
            <w:szCs w:val="32"/>
            <w:cs/>
            <w:lang w:val="th-TH"/>
          </w:rPr>
          <w:t xml:space="preserve">~ </w:t>
        </w:r>
        <w:r w:rsidRPr="00FA1D65">
          <w:rPr>
            <w:rFonts w:ascii="TH SarabunIT๙" w:eastAsiaTheme="minorEastAsia" w:hAnsi="TH SarabunIT๙" w:cs="TH SarabunIT๙"/>
            <w:sz w:val="32"/>
            <w:szCs w:val="32"/>
          </w:rPr>
          <w:fldChar w:fldCharType="begin"/>
        </w:r>
        <w:r w:rsidRPr="00FA1D65">
          <w:rPr>
            <w:rFonts w:ascii="TH SarabunIT๙" w:hAnsi="TH SarabunIT๙" w:cs="TH SarabunIT๙"/>
            <w:sz w:val="32"/>
            <w:szCs w:val="32"/>
          </w:rPr>
          <w:instrText>PAGE    \* MERGEFORMAT</w:instrText>
        </w:r>
        <w:r w:rsidRPr="00FA1D65">
          <w:rPr>
            <w:rFonts w:ascii="TH SarabunIT๙" w:eastAsiaTheme="minorEastAsia" w:hAnsi="TH SarabunIT๙" w:cs="TH SarabunIT๙"/>
            <w:sz w:val="32"/>
            <w:szCs w:val="32"/>
          </w:rPr>
          <w:fldChar w:fldCharType="separate"/>
        </w:r>
        <w:r w:rsidR="0030089C" w:rsidRPr="0030089C">
          <w:rPr>
            <w:rFonts w:ascii="TH SarabunIT๙" w:eastAsiaTheme="majorEastAsia" w:hAnsi="TH SarabunIT๙" w:cs="TH SarabunIT๙"/>
            <w:noProof/>
            <w:sz w:val="32"/>
            <w:szCs w:val="32"/>
            <w:lang w:val="th-TH"/>
          </w:rPr>
          <w:t>7</w:t>
        </w:r>
        <w:r w:rsidRPr="00FA1D65">
          <w:rPr>
            <w:rFonts w:ascii="TH SarabunIT๙" w:eastAsiaTheme="majorEastAsia" w:hAnsi="TH SarabunIT๙" w:cs="TH SarabunIT๙"/>
            <w:sz w:val="32"/>
            <w:szCs w:val="32"/>
          </w:rPr>
          <w:fldChar w:fldCharType="end"/>
        </w:r>
        <w:r w:rsidRPr="00FA1D65">
          <w:rPr>
            <w:rFonts w:ascii="TH SarabunIT๙" w:eastAsiaTheme="majorEastAsia" w:hAnsi="TH SarabunIT๙" w:cs="TH SarabunIT๙"/>
            <w:sz w:val="32"/>
            <w:szCs w:val="32"/>
            <w:cs/>
            <w:lang w:val="th-TH"/>
          </w:rPr>
          <w:t xml:space="preserve"> ~</w:t>
        </w:r>
      </w:p>
    </w:sdtContent>
  </w:sdt>
  <w:p w:rsidR="00FA1D65" w:rsidRDefault="00FA1D65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1D65" w:rsidRDefault="00FA1D65" w:rsidP="00FA1D65">
      <w:pPr>
        <w:spacing w:after="0" w:line="240" w:lineRule="auto"/>
      </w:pPr>
      <w:r>
        <w:separator/>
      </w:r>
    </w:p>
  </w:footnote>
  <w:footnote w:type="continuationSeparator" w:id="0">
    <w:p w:rsidR="00FA1D65" w:rsidRDefault="00FA1D65" w:rsidP="00FA1D6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265D"/>
    <w:rsid w:val="00024118"/>
    <w:rsid w:val="00097AF6"/>
    <w:rsid w:val="000B0251"/>
    <w:rsid w:val="00123EF2"/>
    <w:rsid w:val="00146324"/>
    <w:rsid w:val="00185129"/>
    <w:rsid w:val="00191D19"/>
    <w:rsid w:val="0021029A"/>
    <w:rsid w:val="00297A92"/>
    <w:rsid w:val="002C6D3D"/>
    <w:rsid w:val="002D70CA"/>
    <w:rsid w:val="002E76DC"/>
    <w:rsid w:val="0030089C"/>
    <w:rsid w:val="00345DE5"/>
    <w:rsid w:val="00374A79"/>
    <w:rsid w:val="00487190"/>
    <w:rsid w:val="0059223B"/>
    <w:rsid w:val="006747F8"/>
    <w:rsid w:val="00676ACA"/>
    <w:rsid w:val="007529C0"/>
    <w:rsid w:val="00755FB6"/>
    <w:rsid w:val="0075636E"/>
    <w:rsid w:val="007C15BF"/>
    <w:rsid w:val="007E695B"/>
    <w:rsid w:val="00826B61"/>
    <w:rsid w:val="009E3AE3"/>
    <w:rsid w:val="009E408E"/>
    <w:rsid w:val="00A65CC3"/>
    <w:rsid w:val="00A83C5B"/>
    <w:rsid w:val="00AE2A29"/>
    <w:rsid w:val="00C0468D"/>
    <w:rsid w:val="00C224CD"/>
    <w:rsid w:val="00C5477D"/>
    <w:rsid w:val="00D678D0"/>
    <w:rsid w:val="00D7265D"/>
    <w:rsid w:val="00D801E6"/>
    <w:rsid w:val="00D813BF"/>
    <w:rsid w:val="00EB25A3"/>
    <w:rsid w:val="00EF71EF"/>
    <w:rsid w:val="00F23A4A"/>
    <w:rsid w:val="00F80B62"/>
    <w:rsid w:val="00FA1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17923116"/>
  <w15:docId w15:val="{A431421D-A3A3-4E12-8847-8AE682845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726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9223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A1D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FA1D65"/>
  </w:style>
  <w:style w:type="paragraph" w:styleId="a7">
    <w:name w:val="footer"/>
    <w:basedOn w:val="a"/>
    <w:link w:val="a8"/>
    <w:uiPriority w:val="99"/>
    <w:unhideWhenUsed/>
    <w:rsid w:val="00FA1D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FA1D65"/>
  </w:style>
  <w:style w:type="paragraph" w:styleId="a9">
    <w:name w:val="Balloon Text"/>
    <w:basedOn w:val="a"/>
    <w:link w:val="aa"/>
    <w:uiPriority w:val="99"/>
    <w:semiHidden/>
    <w:unhideWhenUsed/>
    <w:rsid w:val="00146324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146324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9</Pages>
  <Words>2084</Words>
  <Characters>11879</Characters>
  <Application>Microsoft Office Word</Application>
  <DocSecurity>0</DocSecurity>
  <Lines>98</Lines>
  <Paragraphs>27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iTianKong.com</Company>
  <LinksUpToDate>false</LinksUpToDate>
  <CharactersWithSpaces>13936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yaowapa klomkleang</cp:lastModifiedBy>
  <cp:revision>19</cp:revision>
  <cp:lastPrinted>2023-10-19T07:22:00Z</cp:lastPrinted>
  <dcterms:created xsi:type="dcterms:W3CDTF">2022-11-10T08:52:00Z</dcterms:created>
  <dcterms:modified xsi:type="dcterms:W3CDTF">2023-10-19T07:22:00Z</dcterms:modified>
</cp:coreProperties>
</file>